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DC9CD" w14:textId="6B395664" w:rsidR="00AC769A" w:rsidRPr="00AC769A" w:rsidRDefault="00AC769A" w:rsidP="00AC769A">
      <w:pPr>
        <w:spacing w:after="105" w:line="750" w:lineRule="atLeast"/>
        <w:outlineLvl w:val="0"/>
        <w:rPr>
          <w:rFonts w:ascii="Arial" w:eastAsia="Times New Roman" w:hAnsi="Arial" w:cs="Arial"/>
          <w:color w:val="111111"/>
          <w:kern w:val="36"/>
          <w:sz w:val="18"/>
          <w:szCs w:val="18"/>
          <w:lang w:eastAsia="es-CO"/>
        </w:rPr>
      </w:pPr>
      <w:r w:rsidRPr="00AC769A">
        <w:rPr>
          <w:rFonts w:ascii="Arial" w:eastAsia="Times New Roman" w:hAnsi="Arial" w:cs="Arial"/>
          <w:color w:val="111111"/>
          <w:kern w:val="36"/>
          <w:sz w:val="18"/>
          <w:szCs w:val="18"/>
          <w:lang w:eastAsia="es-CO"/>
        </w:rPr>
        <w:t>https://encolombia.com/derecho/leyes/estatuto-tributario/regimen-tributario-especial/</w:t>
      </w:r>
    </w:p>
    <w:p w14:paraId="09BA7259" w14:textId="4691224D" w:rsidR="00735F5E" w:rsidRDefault="00735F5E" w:rsidP="00735F5E">
      <w:pPr>
        <w:spacing w:after="105" w:line="750" w:lineRule="atLeast"/>
        <w:jc w:val="center"/>
        <w:outlineLvl w:val="0"/>
        <w:rPr>
          <w:rFonts w:ascii="Arial" w:eastAsia="Times New Roman" w:hAnsi="Arial" w:cs="Arial"/>
          <w:color w:val="111111"/>
          <w:kern w:val="36"/>
          <w:sz w:val="32"/>
          <w:szCs w:val="32"/>
          <w:lang w:eastAsia="es-CO"/>
        </w:rPr>
      </w:pPr>
      <w:r w:rsidRPr="00735F5E">
        <w:rPr>
          <w:rFonts w:ascii="Arial" w:eastAsia="Times New Roman" w:hAnsi="Arial" w:cs="Arial"/>
          <w:color w:val="111111"/>
          <w:kern w:val="36"/>
          <w:sz w:val="32"/>
          <w:szCs w:val="32"/>
          <w:lang w:eastAsia="es-CO"/>
        </w:rPr>
        <w:t>Régimen Tributario Especial</w:t>
      </w:r>
    </w:p>
    <w:p w14:paraId="37AC73D8" w14:textId="15877C5B" w:rsidR="00735F5E" w:rsidRPr="00735F5E" w:rsidRDefault="00735F5E" w:rsidP="00735F5E">
      <w:pPr>
        <w:spacing w:after="105" w:line="750" w:lineRule="atLeast"/>
        <w:jc w:val="center"/>
        <w:outlineLvl w:val="0"/>
        <w:rPr>
          <w:rFonts w:ascii="Arial" w:eastAsia="Times New Roman" w:hAnsi="Arial" w:cs="Arial"/>
          <w:color w:val="111111"/>
          <w:kern w:val="36"/>
          <w:sz w:val="28"/>
          <w:szCs w:val="28"/>
          <w:lang w:eastAsia="es-CO"/>
        </w:rPr>
      </w:pPr>
      <w:r w:rsidRPr="00735F5E">
        <w:rPr>
          <w:rFonts w:ascii="Arial" w:eastAsia="Times New Roman" w:hAnsi="Arial" w:cs="Arial"/>
          <w:color w:val="111111"/>
          <w:sz w:val="28"/>
          <w:szCs w:val="28"/>
          <w:lang w:eastAsia="es-CO"/>
        </w:rPr>
        <w:t>Título VI.</w:t>
      </w:r>
    </w:p>
    <w:p w14:paraId="6DE4EFCC" w14:textId="292B565F" w:rsidR="00735F5E" w:rsidRPr="00735F5E" w:rsidRDefault="00735F5E" w:rsidP="00735F5E">
      <w:pPr>
        <w:shd w:val="clear" w:color="auto" w:fill="FFFFFF"/>
        <w:spacing w:before="405" w:after="255" w:line="450" w:lineRule="atLeast"/>
        <w:jc w:val="both"/>
        <w:outlineLvl w:val="2"/>
        <w:rPr>
          <w:rFonts w:ascii="Arial" w:eastAsia="Times New Roman" w:hAnsi="Arial" w:cs="Arial"/>
          <w:b/>
          <w:bCs/>
          <w:color w:val="111111"/>
          <w:lang w:eastAsia="es-CO"/>
        </w:rPr>
      </w:pPr>
      <w:r w:rsidRPr="00735F5E">
        <w:rPr>
          <w:rFonts w:ascii="Arial" w:eastAsia="Times New Roman" w:hAnsi="Arial" w:cs="Arial"/>
          <w:b/>
          <w:bCs/>
          <w:color w:val="111111"/>
          <w:lang w:eastAsia="es-CO"/>
        </w:rPr>
        <w:t>ARTICULO 356. TRATAMIENTO ESPECIAL PARA ALGUNOS</w:t>
      </w:r>
      <w:r w:rsidRPr="00735F5E">
        <w:rPr>
          <w:rFonts w:ascii="Arial" w:eastAsia="Times New Roman" w:hAnsi="Arial" w:cs="Arial"/>
          <w:b/>
          <w:bCs/>
          <w:color w:val="111111"/>
          <w:lang w:eastAsia="es-CO"/>
        </w:rPr>
        <w:t xml:space="preserve"> </w:t>
      </w:r>
      <w:r w:rsidRPr="00735F5E">
        <w:rPr>
          <w:rFonts w:ascii="Arial" w:eastAsia="Times New Roman" w:hAnsi="Arial" w:cs="Arial"/>
          <w:b/>
          <w:bCs/>
          <w:color w:val="111111"/>
          <w:lang w:eastAsia="es-CO"/>
        </w:rPr>
        <w:t>CONTRIBUYENTES.</w:t>
      </w:r>
    </w:p>
    <w:p w14:paraId="02D04625" w14:textId="77777777" w:rsidR="00735F5E" w:rsidRPr="00735F5E" w:rsidRDefault="00735F5E" w:rsidP="00735F5E">
      <w:pPr>
        <w:shd w:val="clear" w:color="auto" w:fill="FFFFFF"/>
        <w:spacing w:after="390" w:line="360" w:lineRule="atLeast"/>
        <w:jc w:val="both"/>
        <w:rPr>
          <w:rFonts w:ascii="Arial" w:eastAsia="Times New Roman" w:hAnsi="Arial" w:cs="Arial"/>
          <w:color w:val="666666"/>
          <w:lang w:eastAsia="es-CO"/>
        </w:rPr>
      </w:pPr>
      <w:r w:rsidRPr="00735F5E">
        <w:rPr>
          <w:rFonts w:ascii="Arial" w:eastAsia="Times New Roman" w:hAnsi="Arial" w:cs="Arial"/>
          <w:color w:val="666666"/>
          <w:lang w:eastAsia="es-CO"/>
        </w:rPr>
        <w:t>Los contribuyentes a que se refiere el artículo 19 que sean calificados en el Registro Único Tributario como pertenecientes a Régimen Tributario Especial. Están sometidos al impuesto de renta y complementarios sobre el beneficio neto o excedente a la tarifa única del veinte por ciento (20%).</w:t>
      </w:r>
    </w:p>
    <w:p w14:paraId="0B1FB59D" w14:textId="77777777" w:rsidR="00735F5E" w:rsidRPr="00735F5E" w:rsidRDefault="00735F5E" w:rsidP="00735F5E">
      <w:pPr>
        <w:shd w:val="clear" w:color="auto" w:fill="FFFFFF"/>
        <w:spacing w:before="405" w:after="255" w:line="450" w:lineRule="atLeast"/>
        <w:jc w:val="both"/>
        <w:outlineLvl w:val="2"/>
        <w:rPr>
          <w:rFonts w:ascii="Arial" w:eastAsia="Times New Roman" w:hAnsi="Arial" w:cs="Arial"/>
          <w:color w:val="111111"/>
          <w:lang w:eastAsia="es-CO"/>
        </w:rPr>
      </w:pPr>
      <w:r w:rsidRPr="00735F5E">
        <w:rPr>
          <w:rFonts w:ascii="Arial" w:eastAsia="Times New Roman" w:hAnsi="Arial" w:cs="Arial"/>
          <w:b/>
          <w:bCs/>
          <w:color w:val="111111"/>
          <w:lang w:eastAsia="es-CO"/>
        </w:rPr>
        <w:t>ARTÍCULO 356-1. DISTRIBUCIÓN INDIRECTA DE EXCEDENTES Y REMUNERACIÓN DE LOS CARGOS DIRECTIVOS DE CONTRIBUYENTES PERTENECIENTES AL RÉGIMEN TRIBUTARIO ESPECIAL.</w:t>
      </w:r>
    </w:p>
    <w:p w14:paraId="5A86F60B" w14:textId="77777777" w:rsidR="00735F5E" w:rsidRPr="00735F5E" w:rsidRDefault="00735F5E" w:rsidP="00735F5E">
      <w:pPr>
        <w:shd w:val="clear" w:color="auto" w:fill="FFFFFF"/>
        <w:spacing w:after="390" w:line="360" w:lineRule="atLeast"/>
        <w:jc w:val="both"/>
        <w:rPr>
          <w:rFonts w:ascii="Arial" w:eastAsia="Times New Roman" w:hAnsi="Arial" w:cs="Arial"/>
          <w:color w:val="666666"/>
          <w:lang w:eastAsia="es-CO"/>
        </w:rPr>
      </w:pPr>
      <w:r w:rsidRPr="00735F5E">
        <w:rPr>
          <w:rFonts w:ascii="Arial" w:eastAsia="Times New Roman" w:hAnsi="Arial" w:cs="Arial"/>
          <w:color w:val="666666"/>
          <w:lang w:eastAsia="es-CO"/>
        </w:rPr>
        <w:t>Los pagos por prestación de servicios, arrendamientos, honorarios, comisiones, intereses, bonificaciones especiales y cualquier otro tipo de pagos. Cuando sean realizados a los fundadores, aportantes, donantes, representantes legales y administradores, sus cónyuges o compañeros o sus familiares parientes hasta cuarto grado de consanguinidad o afinidad o único civil o entidades jurídicas donde estas personas posean más de un 30% de la entidad en conjunto u otras entidades donde se tenga control deberán corresponder a precios comerciales promedio de acuerdo con la naturaleza de los servicios o productos objeto de la transacción. En caso contrario, podrán ser considerados por la administración tributaria como una distribución indirecta de excedentes y por ende procederá lo establecido en el artículo 364-3.</w:t>
      </w:r>
    </w:p>
    <w:p w14:paraId="0699E2B3" w14:textId="77777777" w:rsidR="00735F5E" w:rsidRPr="00735F5E" w:rsidRDefault="00735F5E" w:rsidP="00735F5E">
      <w:pPr>
        <w:shd w:val="clear" w:color="auto" w:fill="FFFFFF"/>
        <w:spacing w:before="315" w:after="165" w:line="375" w:lineRule="atLeast"/>
        <w:jc w:val="both"/>
        <w:outlineLvl w:val="4"/>
        <w:rPr>
          <w:rFonts w:ascii="Arial" w:eastAsia="Times New Roman" w:hAnsi="Arial" w:cs="Arial"/>
          <w:color w:val="111111"/>
          <w:lang w:eastAsia="es-CO"/>
        </w:rPr>
      </w:pPr>
      <w:r w:rsidRPr="00735F5E">
        <w:rPr>
          <w:rFonts w:ascii="Arial" w:eastAsia="Times New Roman" w:hAnsi="Arial" w:cs="Arial"/>
          <w:color w:val="111111"/>
          <w:lang w:eastAsia="es-CO"/>
        </w:rPr>
        <w:t xml:space="preserve">Las entidades pertenecientes al Régimen Tributario Especial deberán registrar ante la DIAN los contratos o actos jurídicos, onerosos o gratuitos, celebrados con los fundadores, aportantes, donantes, representantes legales y administradores, sus cónyuges o compañeros o sus familiares parientes hasta cuarto grado de consanguinidad o afinidad o único civil o entidades jurídicas donde estas personas posean más de un 30% de la entidad </w:t>
      </w:r>
      <w:r w:rsidRPr="00735F5E">
        <w:rPr>
          <w:rFonts w:ascii="Arial" w:eastAsia="Times New Roman" w:hAnsi="Arial" w:cs="Arial"/>
          <w:color w:val="111111"/>
          <w:lang w:eastAsia="es-CO"/>
        </w:rPr>
        <w:lastRenderedPageBreak/>
        <w:t>en conjunto u otras entidades donde se tenga control, para que la DIAN determine si el acto jurídico constituye una distribución indirecta de excedentes. En caso de así determinarlo, se seguirá el procedimiento de exclusión del artículo 364-3.</w:t>
      </w:r>
    </w:p>
    <w:p w14:paraId="589AA7FF" w14:textId="77777777" w:rsidR="00735F5E" w:rsidRPr="00735F5E" w:rsidRDefault="00735F5E" w:rsidP="00735F5E">
      <w:pPr>
        <w:shd w:val="clear" w:color="auto" w:fill="FFFFFF"/>
        <w:spacing w:after="390" w:line="360" w:lineRule="atLeast"/>
        <w:jc w:val="both"/>
        <w:rPr>
          <w:rFonts w:ascii="Arial" w:eastAsia="Times New Roman" w:hAnsi="Arial" w:cs="Arial"/>
          <w:color w:val="666666"/>
          <w:lang w:eastAsia="es-CO"/>
        </w:rPr>
      </w:pPr>
      <w:r w:rsidRPr="00735F5E">
        <w:rPr>
          <w:rFonts w:ascii="Arial" w:eastAsia="Times New Roman" w:hAnsi="Arial" w:cs="Arial"/>
          <w:color w:val="666666"/>
          <w:lang w:eastAsia="es-CO"/>
        </w:rPr>
        <w:t>Únicamente se admitirán pagos laborales a los administradores y al representante legal, siempre y cuando la entidad demuestre el pago de los aportes a la seguridad social y parafiscales. Para ello, el representante legal deberá tener vínculo laboral. Lo dispuesto en este inciso no les será aplicable a los miembros de junta directiva.</w:t>
      </w:r>
    </w:p>
    <w:p w14:paraId="402BB99A" w14:textId="77777777" w:rsidR="00735F5E" w:rsidRPr="00735F5E" w:rsidRDefault="00735F5E" w:rsidP="00735F5E">
      <w:pPr>
        <w:shd w:val="clear" w:color="auto" w:fill="FFFFFF"/>
        <w:spacing w:after="0" w:line="240" w:lineRule="auto"/>
        <w:jc w:val="both"/>
        <w:textAlignment w:val="baseline"/>
        <w:rPr>
          <w:rFonts w:ascii="Arial" w:eastAsia="Times New Roman" w:hAnsi="Arial" w:cs="Arial"/>
          <w:color w:val="FFFFFF"/>
          <w:lang w:eastAsia="es-CO"/>
        </w:rPr>
      </w:pPr>
      <w:r w:rsidRPr="00735F5E">
        <w:rPr>
          <w:rFonts w:ascii="Arial" w:eastAsia="Times New Roman" w:hAnsi="Arial" w:cs="Arial"/>
          <w:color w:val="FFFFFF"/>
          <w:lang w:eastAsia="es-CO"/>
        </w:rPr>
        <w:t>219.2K</w:t>
      </w:r>
    </w:p>
    <w:p w14:paraId="687C2C39" w14:textId="77777777" w:rsidR="00735F5E" w:rsidRPr="00735F5E" w:rsidRDefault="00735F5E" w:rsidP="00735F5E">
      <w:pPr>
        <w:shd w:val="clear" w:color="auto" w:fill="FFFFFF"/>
        <w:spacing w:after="100" w:line="240" w:lineRule="auto"/>
        <w:jc w:val="both"/>
        <w:textAlignment w:val="baseline"/>
        <w:rPr>
          <w:rFonts w:ascii="Arial" w:eastAsia="Times New Roman" w:hAnsi="Arial" w:cs="Arial"/>
          <w:color w:val="FFFFFF"/>
          <w:lang w:eastAsia="es-CO"/>
        </w:rPr>
      </w:pPr>
      <w:r w:rsidRPr="00735F5E">
        <w:rPr>
          <w:rFonts w:ascii="Arial" w:eastAsia="Times New Roman" w:hAnsi="Arial" w:cs="Arial"/>
          <w:color w:val="FFFFFF"/>
          <w:lang w:eastAsia="es-CO"/>
        </w:rPr>
        <w:t>Ensalada de pasta con tomates secos</w:t>
      </w:r>
    </w:p>
    <w:p w14:paraId="7EB97A65" w14:textId="77777777" w:rsidR="00735F5E" w:rsidRPr="00735F5E" w:rsidRDefault="00735F5E" w:rsidP="00735F5E">
      <w:pPr>
        <w:shd w:val="clear" w:color="auto" w:fill="FFFFFF"/>
        <w:spacing w:after="390" w:line="360" w:lineRule="atLeast"/>
        <w:jc w:val="both"/>
        <w:rPr>
          <w:rFonts w:ascii="Arial" w:eastAsia="Times New Roman" w:hAnsi="Arial" w:cs="Arial"/>
          <w:color w:val="666666"/>
          <w:lang w:eastAsia="es-CO"/>
        </w:rPr>
      </w:pPr>
      <w:r w:rsidRPr="00735F5E">
        <w:rPr>
          <w:rFonts w:ascii="Arial" w:eastAsia="Times New Roman" w:hAnsi="Arial" w:cs="Arial"/>
          <w:color w:val="666666"/>
          <w:lang w:eastAsia="es-CO"/>
        </w:rPr>
        <w:t>El presupuesto destinado a remunerar, retribuir o financiar cualquier erogación, en dinero o en especie, por nómina, contratación o comisión, a las personas que ejercen cargos directivos y gerenciales de las entidades contribuyentes de que trata el artículo 19 de este Estatuto que tengan ingresos brutos anuales superiores a 3.500 UVT, no podrá exceder del treinta por ciento (30%) del gasto total anual de la respectiva entidad.</w:t>
      </w:r>
    </w:p>
    <w:p w14:paraId="2C995FEA" w14:textId="77777777" w:rsidR="00735F5E" w:rsidRPr="00735F5E" w:rsidRDefault="00735F5E" w:rsidP="00735F5E">
      <w:pPr>
        <w:shd w:val="clear" w:color="auto" w:fill="FFFFFF"/>
        <w:spacing w:before="360" w:after="210" w:line="435" w:lineRule="atLeast"/>
        <w:jc w:val="both"/>
        <w:outlineLvl w:val="3"/>
        <w:rPr>
          <w:rFonts w:ascii="Arial" w:eastAsia="Times New Roman" w:hAnsi="Arial" w:cs="Arial"/>
          <w:color w:val="111111"/>
          <w:lang w:eastAsia="es-CO"/>
        </w:rPr>
      </w:pPr>
      <w:r w:rsidRPr="00735F5E">
        <w:rPr>
          <w:rFonts w:ascii="Arial" w:eastAsia="Times New Roman" w:hAnsi="Arial" w:cs="Arial"/>
          <w:i/>
          <w:iCs/>
          <w:color w:val="111111"/>
          <w:lang w:eastAsia="es-CO"/>
        </w:rPr>
        <w:t>PARÁGRAFO 1o.</w:t>
      </w:r>
    </w:p>
    <w:p w14:paraId="13016B27" w14:textId="77777777" w:rsidR="00735F5E" w:rsidRPr="00735F5E" w:rsidRDefault="00735F5E" w:rsidP="00735F5E">
      <w:pPr>
        <w:shd w:val="clear" w:color="auto" w:fill="FFFFFF"/>
        <w:spacing w:after="390" w:line="360" w:lineRule="atLeast"/>
        <w:jc w:val="both"/>
        <w:rPr>
          <w:rFonts w:ascii="Arial" w:eastAsia="Times New Roman" w:hAnsi="Arial" w:cs="Arial"/>
          <w:color w:val="666666"/>
          <w:lang w:eastAsia="es-CO"/>
        </w:rPr>
      </w:pPr>
      <w:r w:rsidRPr="00735F5E">
        <w:rPr>
          <w:rFonts w:ascii="Arial" w:eastAsia="Times New Roman" w:hAnsi="Arial" w:cs="Arial"/>
          <w:color w:val="666666"/>
          <w:lang w:eastAsia="es-CO"/>
        </w:rPr>
        <w:t>Para efectos fiscales, las entidades sin ánimo de lucro deberán identificar los costos de proyectos, de las actividades de venta de bienes o servicios y los gastos administrativos. Para su verificación por la administración tributaria, todo lo cual deberá certificarse por el Revisor Fiscal o Contador.</w:t>
      </w:r>
    </w:p>
    <w:p w14:paraId="38787429" w14:textId="77777777" w:rsidR="00735F5E" w:rsidRPr="00735F5E" w:rsidRDefault="00735F5E" w:rsidP="00735F5E">
      <w:pPr>
        <w:shd w:val="clear" w:color="auto" w:fill="FFFFFF"/>
        <w:spacing w:before="360" w:after="210" w:line="435" w:lineRule="atLeast"/>
        <w:jc w:val="both"/>
        <w:outlineLvl w:val="3"/>
        <w:rPr>
          <w:rFonts w:ascii="Arial" w:eastAsia="Times New Roman" w:hAnsi="Arial" w:cs="Arial"/>
          <w:color w:val="111111"/>
          <w:lang w:eastAsia="es-CO"/>
        </w:rPr>
      </w:pPr>
      <w:r w:rsidRPr="00735F5E">
        <w:rPr>
          <w:rFonts w:ascii="Arial" w:eastAsia="Times New Roman" w:hAnsi="Arial" w:cs="Arial"/>
          <w:i/>
          <w:iCs/>
          <w:color w:val="111111"/>
          <w:lang w:eastAsia="es-CO"/>
        </w:rPr>
        <w:t>PARÁGRAFO 2o.</w:t>
      </w:r>
    </w:p>
    <w:p w14:paraId="000D1D31" w14:textId="77777777" w:rsidR="00735F5E" w:rsidRPr="00735F5E" w:rsidRDefault="00735F5E" w:rsidP="00735F5E">
      <w:pPr>
        <w:shd w:val="clear" w:color="auto" w:fill="FFFFFF"/>
        <w:spacing w:after="390" w:line="360" w:lineRule="atLeast"/>
        <w:jc w:val="both"/>
        <w:rPr>
          <w:rFonts w:ascii="Arial" w:eastAsia="Times New Roman" w:hAnsi="Arial" w:cs="Arial"/>
          <w:color w:val="666666"/>
          <w:lang w:eastAsia="es-CO"/>
        </w:rPr>
      </w:pPr>
      <w:r w:rsidRPr="00735F5E">
        <w:rPr>
          <w:rFonts w:ascii="Arial" w:eastAsia="Times New Roman" w:hAnsi="Arial" w:cs="Arial"/>
          <w:color w:val="666666"/>
          <w:lang w:eastAsia="es-CO"/>
        </w:rPr>
        <w:t>Los aportes iniciales que hacen los fundadores al momento de la constitución de la entidad sin ánimo de lucro y los aportes a futuro que hacen personas naturales o jurídicas diferentes a los fundadores. No generan ningún tipo de derecho de retorno para el aportante, no serán reembolsables durante la vida de la entidad ni al momento de su liquidación.</w:t>
      </w:r>
    </w:p>
    <w:p w14:paraId="1225A18B" w14:textId="77777777" w:rsidR="00735F5E" w:rsidRPr="00735F5E" w:rsidRDefault="00735F5E" w:rsidP="00735F5E">
      <w:pPr>
        <w:shd w:val="clear" w:color="auto" w:fill="FFFFFF"/>
        <w:spacing w:before="360" w:after="210" w:line="435" w:lineRule="atLeast"/>
        <w:jc w:val="both"/>
        <w:outlineLvl w:val="3"/>
        <w:rPr>
          <w:rFonts w:ascii="Arial" w:eastAsia="Times New Roman" w:hAnsi="Arial" w:cs="Arial"/>
          <w:color w:val="111111"/>
          <w:lang w:eastAsia="es-CO"/>
        </w:rPr>
      </w:pPr>
      <w:r w:rsidRPr="00735F5E">
        <w:rPr>
          <w:rFonts w:ascii="Arial" w:eastAsia="Times New Roman" w:hAnsi="Arial" w:cs="Arial"/>
          <w:i/>
          <w:iCs/>
          <w:color w:val="111111"/>
          <w:lang w:eastAsia="es-CO"/>
        </w:rPr>
        <w:t>PARÁGRAFO 3o.</w:t>
      </w:r>
    </w:p>
    <w:p w14:paraId="48B30293" w14:textId="77777777" w:rsidR="00735F5E" w:rsidRPr="00735F5E" w:rsidRDefault="00735F5E" w:rsidP="00735F5E">
      <w:pPr>
        <w:shd w:val="clear" w:color="auto" w:fill="FFFFFF"/>
        <w:spacing w:after="390" w:line="360" w:lineRule="atLeast"/>
        <w:jc w:val="both"/>
        <w:rPr>
          <w:rFonts w:ascii="Arial" w:eastAsia="Times New Roman" w:hAnsi="Arial" w:cs="Arial"/>
          <w:color w:val="666666"/>
          <w:lang w:eastAsia="es-CO"/>
        </w:rPr>
      </w:pPr>
      <w:r w:rsidRPr="00735F5E">
        <w:rPr>
          <w:rFonts w:ascii="Arial" w:eastAsia="Times New Roman" w:hAnsi="Arial" w:cs="Arial"/>
          <w:color w:val="666666"/>
          <w:lang w:eastAsia="es-CO"/>
        </w:rPr>
        <w:t>Las adquisiciones o pagos de las que trata el inciso 1o de este artículo que realicen los contribuyentes pertenecientes al Régimen Tributario Especial podrán hacerse por debajo de los precios comerciales promedio. Siempre y cuando dichas transacciones sean destinadas al cumplimiento y desarrollo de sus actividades meritorias. En caso de ser una entidad obligada a enviar memoria económica en los términos del artículo 356-3 de este Estatuto. Deberá dejar constancia de la transacción y del contexto de la donación en la misma, so pena de ser considerada una distribución indirecta de excedentes.</w:t>
      </w:r>
    </w:p>
    <w:p w14:paraId="1676A7ED" w14:textId="77777777" w:rsidR="00735F5E" w:rsidRPr="00735F5E" w:rsidRDefault="00735F5E" w:rsidP="00735F5E">
      <w:pPr>
        <w:shd w:val="clear" w:color="auto" w:fill="FFFFFF"/>
        <w:spacing w:before="360" w:after="210" w:line="435" w:lineRule="atLeast"/>
        <w:jc w:val="both"/>
        <w:outlineLvl w:val="3"/>
        <w:rPr>
          <w:rFonts w:ascii="Arial" w:eastAsia="Times New Roman" w:hAnsi="Arial" w:cs="Arial"/>
          <w:color w:val="111111"/>
          <w:lang w:eastAsia="es-CO"/>
        </w:rPr>
      </w:pPr>
      <w:r w:rsidRPr="00735F5E">
        <w:rPr>
          <w:rFonts w:ascii="Arial" w:eastAsia="Times New Roman" w:hAnsi="Arial" w:cs="Arial"/>
          <w:i/>
          <w:iCs/>
          <w:color w:val="111111"/>
          <w:lang w:eastAsia="es-CO"/>
        </w:rPr>
        <w:t>PARÁGRAFO 4o.</w:t>
      </w:r>
    </w:p>
    <w:p w14:paraId="6114ED49" w14:textId="77777777" w:rsidR="00735F5E" w:rsidRPr="00735F5E" w:rsidRDefault="00735F5E" w:rsidP="00735F5E">
      <w:pPr>
        <w:shd w:val="clear" w:color="auto" w:fill="FFFFFF"/>
        <w:spacing w:after="390" w:line="360" w:lineRule="atLeast"/>
        <w:jc w:val="both"/>
        <w:rPr>
          <w:rFonts w:ascii="Arial" w:eastAsia="Times New Roman" w:hAnsi="Arial" w:cs="Arial"/>
          <w:color w:val="666666"/>
          <w:lang w:eastAsia="es-CO"/>
        </w:rPr>
      </w:pPr>
      <w:r w:rsidRPr="00735F5E">
        <w:rPr>
          <w:rFonts w:ascii="Arial" w:eastAsia="Times New Roman" w:hAnsi="Arial" w:cs="Arial"/>
          <w:color w:val="666666"/>
          <w:lang w:eastAsia="es-CO"/>
        </w:rPr>
        <w:t>Los pagos y los contratos a los que se refieren los incisos 1o y 2o del presente artículo no serán considerados como distribución indirecta de excedentes, cuando se realicen entre dos entidades que hayan sido admitidas y calificadas dentro del Régimen Tributario Especial.</w:t>
      </w:r>
    </w:p>
    <w:p w14:paraId="7AE00094" w14:textId="77777777" w:rsidR="00735F5E" w:rsidRPr="00735F5E" w:rsidRDefault="00735F5E" w:rsidP="00735F5E">
      <w:pPr>
        <w:shd w:val="clear" w:color="auto" w:fill="FFFFFF"/>
        <w:spacing w:before="360" w:after="210" w:line="435" w:lineRule="atLeast"/>
        <w:jc w:val="both"/>
        <w:outlineLvl w:val="3"/>
        <w:rPr>
          <w:rFonts w:ascii="Arial" w:eastAsia="Times New Roman" w:hAnsi="Arial" w:cs="Arial"/>
          <w:color w:val="111111"/>
          <w:lang w:eastAsia="es-CO"/>
        </w:rPr>
      </w:pPr>
      <w:r w:rsidRPr="00735F5E">
        <w:rPr>
          <w:rFonts w:ascii="Arial" w:eastAsia="Times New Roman" w:hAnsi="Arial" w:cs="Arial"/>
          <w:i/>
          <w:iCs/>
          <w:color w:val="111111"/>
          <w:lang w:eastAsia="es-CO"/>
        </w:rPr>
        <w:t>PARÁGRAFO 5o.</w:t>
      </w:r>
    </w:p>
    <w:p w14:paraId="7E831FA7" w14:textId="77777777" w:rsidR="00735F5E" w:rsidRPr="00735F5E" w:rsidRDefault="00735F5E" w:rsidP="00735F5E">
      <w:pPr>
        <w:shd w:val="clear" w:color="auto" w:fill="FFFFFF"/>
        <w:spacing w:after="390" w:line="360" w:lineRule="atLeast"/>
        <w:jc w:val="both"/>
        <w:rPr>
          <w:rFonts w:ascii="Arial" w:eastAsia="Times New Roman" w:hAnsi="Arial" w:cs="Arial"/>
          <w:color w:val="666666"/>
          <w:lang w:eastAsia="es-CO"/>
        </w:rPr>
      </w:pPr>
      <w:r w:rsidRPr="00735F5E">
        <w:rPr>
          <w:rFonts w:ascii="Arial" w:eastAsia="Times New Roman" w:hAnsi="Arial" w:cs="Arial"/>
          <w:color w:val="666666"/>
          <w:lang w:eastAsia="es-CO"/>
        </w:rPr>
        <w:t>Los pagos y los contratos a los que se refieren los incisos 1o y 2o del presente artículo deberán ser expensas y pagos necesarios para el cumplimiento de la actividad meritoria en virtud de la cual la entidad respectiva fue calificada dentro del Régimen Tributario Especial.</w:t>
      </w:r>
    </w:p>
    <w:p w14:paraId="07624D78" w14:textId="77777777" w:rsidR="00735F5E" w:rsidRPr="00735F5E" w:rsidRDefault="00735F5E" w:rsidP="00735F5E">
      <w:pPr>
        <w:shd w:val="clear" w:color="auto" w:fill="FFFFFF"/>
        <w:spacing w:before="405" w:after="255" w:line="450" w:lineRule="atLeast"/>
        <w:jc w:val="both"/>
        <w:outlineLvl w:val="2"/>
        <w:rPr>
          <w:rFonts w:ascii="Arial" w:eastAsia="Times New Roman" w:hAnsi="Arial" w:cs="Arial"/>
          <w:color w:val="111111"/>
          <w:lang w:eastAsia="es-CO"/>
        </w:rPr>
      </w:pPr>
      <w:r w:rsidRPr="00735F5E">
        <w:rPr>
          <w:rFonts w:ascii="Arial" w:eastAsia="Times New Roman" w:hAnsi="Arial" w:cs="Arial"/>
          <w:b/>
          <w:bCs/>
          <w:color w:val="111111"/>
          <w:lang w:eastAsia="es-CO"/>
        </w:rPr>
        <w:t>ARTÍCULO 356-2. CALIFICACIÓN AL RÉGIMEN TRIBUTARIO ESPECIAL.</w:t>
      </w:r>
    </w:p>
    <w:p w14:paraId="6142BB8D" w14:textId="77777777" w:rsidR="00735F5E" w:rsidRPr="00735F5E" w:rsidRDefault="00735F5E" w:rsidP="00735F5E">
      <w:pPr>
        <w:shd w:val="clear" w:color="auto" w:fill="FFFFFF"/>
        <w:spacing w:after="390" w:line="360" w:lineRule="atLeast"/>
        <w:jc w:val="both"/>
        <w:rPr>
          <w:rFonts w:ascii="Arial" w:eastAsia="Times New Roman" w:hAnsi="Arial" w:cs="Arial"/>
          <w:color w:val="666666"/>
          <w:lang w:eastAsia="es-CO"/>
        </w:rPr>
      </w:pPr>
      <w:r w:rsidRPr="00735F5E">
        <w:rPr>
          <w:rFonts w:ascii="Arial" w:eastAsia="Times New Roman" w:hAnsi="Arial" w:cs="Arial"/>
          <w:color w:val="666666"/>
          <w:lang w:eastAsia="es-CO"/>
        </w:rPr>
        <w:t>Las entidades de que trata el artículo 19 deberán presentar ante la Dirección de Impuestos y Aduanas Nacionales (DIAN), mediante el sistema que esta defina, la solicitud de calificación al Régimen Tributario Especial. Junto con los documentos que el Gobierno nacional establezca mediante decreto, de conformidad con lo establecido en el artículo 364-5 de este Estatuto.</w:t>
      </w:r>
    </w:p>
    <w:p w14:paraId="5821EA96" w14:textId="77777777" w:rsidR="00735F5E" w:rsidRPr="00735F5E" w:rsidRDefault="00735F5E" w:rsidP="00735F5E">
      <w:pPr>
        <w:shd w:val="clear" w:color="auto" w:fill="FFFFFF"/>
        <w:spacing w:after="390" w:line="360" w:lineRule="atLeast"/>
        <w:jc w:val="both"/>
        <w:rPr>
          <w:rFonts w:ascii="Arial" w:eastAsia="Times New Roman" w:hAnsi="Arial" w:cs="Arial"/>
          <w:color w:val="666666"/>
          <w:lang w:eastAsia="es-CO"/>
        </w:rPr>
      </w:pPr>
      <w:r w:rsidRPr="00735F5E">
        <w:rPr>
          <w:rFonts w:ascii="Arial" w:eastAsia="Times New Roman" w:hAnsi="Arial" w:cs="Arial"/>
          <w:color w:val="666666"/>
          <w:lang w:eastAsia="es-CO"/>
        </w:rPr>
        <w:t>Surtido el trámite previsto en el artículo 364-5 de este estatuto, la Dirección de Impuestos y Aduanas Nacionales (DIAN) procederá a autorizar su calificación en el Registro Único Tributario. En cualquier caso, la administración tributaria, previa comprobación y mediante acto administrativo debidamente motivado. Decidirá sobre la calificación en el Régimen Tributario Especial de las entidades respectivas.</w:t>
      </w:r>
    </w:p>
    <w:p w14:paraId="28315895" w14:textId="77777777" w:rsidR="00735F5E" w:rsidRPr="00735F5E" w:rsidRDefault="00735F5E" w:rsidP="00735F5E">
      <w:pPr>
        <w:shd w:val="clear" w:color="auto" w:fill="FFFFFF"/>
        <w:spacing w:after="390" w:line="360" w:lineRule="atLeast"/>
        <w:jc w:val="both"/>
        <w:rPr>
          <w:rFonts w:ascii="Arial" w:eastAsia="Times New Roman" w:hAnsi="Arial" w:cs="Arial"/>
          <w:color w:val="666666"/>
          <w:lang w:eastAsia="es-CO"/>
        </w:rPr>
      </w:pPr>
      <w:r w:rsidRPr="00735F5E">
        <w:rPr>
          <w:rFonts w:ascii="Arial" w:eastAsia="Times New Roman" w:hAnsi="Arial" w:cs="Arial"/>
          <w:color w:val="666666"/>
          <w:lang w:eastAsia="es-CO"/>
        </w:rPr>
        <w:t>En caso de que la Administración Tributaria compruebe el incumplimiento de los requisitos al momento de la solicitud, la entidad no podrá ser registrada en el RUT como contribuyente del Régimen Tributario Especial y seguirá perteneciendo al régimen tributario ordinario. Para lo cual se expedirá el correspondiente acto administrativo, contra el que procede recurso de reposición.</w:t>
      </w:r>
    </w:p>
    <w:p w14:paraId="082008AD" w14:textId="77777777" w:rsidR="00735F5E" w:rsidRPr="00735F5E" w:rsidRDefault="00735F5E" w:rsidP="00735F5E">
      <w:pPr>
        <w:shd w:val="clear" w:color="auto" w:fill="FFFFFF"/>
        <w:spacing w:before="360" w:after="210" w:line="435" w:lineRule="atLeast"/>
        <w:jc w:val="both"/>
        <w:outlineLvl w:val="3"/>
        <w:rPr>
          <w:rFonts w:ascii="Arial" w:eastAsia="Times New Roman" w:hAnsi="Arial" w:cs="Arial"/>
          <w:color w:val="111111"/>
          <w:lang w:eastAsia="es-CO"/>
        </w:rPr>
      </w:pPr>
      <w:r w:rsidRPr="00735F5E">
        <w:rPr>
          <w:rFonts w:ascii="Arial" w:eastAsia="Times New Roman" w:hAnsi="Arial" w:cs="Arial"/>
          <w:i/>
          <w:iCs/>
          <w:color w:val="111111"/>
          <w:lang w:eastAsia="es-CO"/>
        </w:rPr>
        <w:t>PARÁGRAFO TRANSITORIO.</w:t>
      </w:r>
    </w:p>
    <w:p w14:paraId="4FF97F55" w14:textId="77777777" w:rsidR="00735F5E" w:rsidRPr="00735F5E" w:rsidRDefault="00735F5E" w:rsidP="00735F5E">
      <w:pPr>
        <w:shd w:val="clear" w:color="auto" w:fill="FFFFFF"/>
        <w:spacing w:after="390" w:line="360" w:lineRule="atLeast"/>
        <w:jc w:val="both"/>
        <w:rPr>
          <w:rFonts w:ascii="Arial" w:eastAsia="Times New Roman" w:hAnsi="Arial" w:cs="Arial"/>
          <w:color w:val="666666"/>
          <w:lang w:eastAsia="es-CO"/>
        </w:rPr>
      </w:pPr>
      <w:r w:rsidRPr="00735F5E">
        <w:rPr>
          <w:rFonts w:ascii="Arial" w:eastAsia="Times New Roman" w:hAnsi="Arial" w:cs="Arial"/>
          <w:color w:val="666666"/>
          <w:lang w:eastAsia="es-CO"/>
        </w:rPr>
        <w:t>Las entidades a las que se refieren los parágrafos transitorios 1o y 2o del artículo 19 de este Estatuto deberán presentar ante la administración tributaria los documentos que para el efecto establezca el reglamento. A través de los sistemas informáticos que para estos fines adopte la Dirección de Impuestos y Aduanas Nacionales (DIAN). Estos documentos serán objeto de verificación y se someterán al procedimiento previsto en el artículo 364-5 de este Estatuto. Estas entidades pertenecerán al Régimen Tributario Especial sin necesidad de pronunciamiento expreso por parte de la DIAN. Excepto en aquellos casos en que se decida modificar dicha calidad, para lo cual se expedirá el acto administrativo correspondiente a más tardar el 31 de octubre de 2018. Contra dicho acto administrativo procederá recurso de reposición.</w:t>
      </w:r>
    </w:p>
    <w:p w14:paraId="3196B958" w14:textId="77777777" w:rsidR="00735F5E" w:rsidRPr="00735F5E" w:rsidRDefault="00735F5E" w:rsidP="00735F5E">
      <w:pPr>
        <w:shd w:val="clear" w:color="auto" w:fill="FFFFFF"/>
        <w:spacing w:before="405" w:after="255" w:line="450" w:lineRule="atLeast"/>
        <w:jc w:val="both"/>
        <w:outlineLvl w:val="2"/>
        <w:rPr>
          <w:rFonts w:ascii="Arial" w:eastAsia="Times New Roman" w:hAnsi="Arial" w:cs="Arial"/>
          <w:color w:val="111111"/>
          <w:lang w:eastAsia="es-CO"/>
        </w:rPr>
      </w:pPr>
      <w:r w:rsidRPr="00735F5E">
        <w:rPr>
          <w:rFonts w:ascii="Arial" w:eastAsia="Times New Roman" w:hAnsi="Arial" w:cs="Arial"/>
          <w:b/>
          <w:bCs/>
          <w:color w:val="111111"/>
          <w:lang w:eastAsia="es-CO"/>
        </w:rPr>
        <w:t>ARTÍCULO 356-3. ACTUALIZACIÓN DEL RUT PARA LOS CONTRIBUYENTES DEL RÉGIMEN TRIBUTARIO ESPECIAL.</w:t>
      </w:r>
    </w:p>
    <w:p w14:paraId="7E513A29" w14:textId="77777777" w:rsidR="00735F5E" w:rsidRPr="00735F5E" w:rsidRDefault="00735F5E" w:rsidP="00735F5E">
      <w:pPr>
        <w:shd w:val="clear" w:color="auto" w:fill="FFFFFF"/>
        <w:spacing w:after="390" w:line="360" w:lineRule="atLeast"/>
        <w:jc w:val="both"/>
        <w:rPr>
          <w:rFonts w:ascii="Arial" w:eastAsia="Times New Roman" w:hAnsi="Arial" w:cs="Arial"/>
          <w:color w:val="666666"/>
          <w:lang w:eastAsia="es-CO"/>
        </w:rPr>
      </w:pPr>
      <w:r w:rsidRPr="00735F5E">
        <w:rPr>
          <w:rFonts w:ascii="Arial" w:eastAsia="Times New Roman" w:hAnsi="Arial" w:cs="Arial"/>
          <w:color w:val="666666"/>
          <w:lang w:eastAsia="es-CO"/>
        </w:rPr>
        <w:t>Los contribuyentes pertenecientes al Régimen Tributario Especial actualizarán anualmente su calificación de contribuyentes del Régimen Tributario Especial contenido en el RUT, por regla general, con la simple presentación de la declaración de renta.</w:t>
      </w:r>
    </w:p>
    <w:p w14:paraId="0D3124E5" w14:textId="77777777" w:rsidR="00735F5E" w:rsidRPr="00735F5E" w:rsidRDefault="00735F5E" w:rsidP="00735F5E">
      <w:pPr>
        <w:shd w:val="clear" w:color="auto" w:fill="FFFFFF"/>
        <w:spacing w:after="390" w:line="360" w:lineRule="atLeast"/>
        <w:jc w:val="both"/>
        <w:rPr>
          <w:rFonts w:ascii="Arial" w:eastAsia="Times New Roman" w:hAnsi="Arial" w:cs="Arial"/>
          <w:color w:val="666666"/>
          <w:lang w:eastAsia="es-CO"/>
        </w:rPr>
      </w:pPr>
      <w:r w:rsidRPr="00735F5E">
        <w:rPr>
          <w:rFonts w:ascii="Arial" w:eastAsia="Times New Roman" w:hAnsi="Arial" w:cs="Arial"/>
          <w:color w:val="666666"/>
          <w:lang w:eastAsia="es-CO"/>
        </w:rPr>
        <w:t>Las entidades que hayan obtenido ingresos superiores a 160.000 UVT en el año inmediatamente anterior deberán enviar a la Dirección de Impuestos y Aduanas Nacionales DIAN. En los términos que establezca el Gobierno nacional, una memoria económica sobre su gestión, incluyendo una manifestación del representante legal y el revisor fiscal en la cual se acompañe la declaración de renta en que haga constar que durante el año al cual se refiere la declaración han cumplido con todos los requisitos exigidos por la ley, como reiteración de la solicitud de las exenciones solicitadas en la declaración, con la actualización de la información de la plataforma de transparencia.</w:t>
      </w:r>
    </w:p>
    <w:p w14:paraId="31610B2E" w14:textId="77777777" w:rsidR="00735F5E" w:rsidRPr="00735F5E" w:rsidRDefault="00735F5E" w:rsidP="00735F5E">
      <w:pPr>
        <w:shd w:val="clear" w:color="auto" w:fill="FFFFFF"/>
        <w:spacing w:after="0" w:line="360" w:lineRule="atLeast"/>
        <w:jc w:val="both"/>
        <w:rPr>
          <w:rFonts w:ascii="Arial" w:eastAsia="Times New Roman" w:hAnsi="Arial" w:cs="Arial"/>
          <w:color w:val="666666"/>
          <w:lang w:eastAsia="es-CO"/>
        </w:rPr>
      </w:pPr>
      <w:hyperlink r:id="rId4" w:tgtFrame="__blank" w:history="1">
        <w:r w:rsidRPr="00735F5E">
          <w:rPr>
            <w:rFonts w:ascii="Arial" w:eastAsia="Times New Roman" w:hAnsi="Arial" w:cs="Arial"/>
            <w:color w:val="FFFFFF"/>
            <w:u w:val="single"/>
            <w:bdr w:val="none" w:sz="0" w:space="0" w:color="auto" w:frame="1"/>
            <w:shd w:val="clear" w:color="auto" w:fill="008000"/>
            <w:lang w:eastAsia="es-CO"/>
          </w:rPr>
          <w:t>Ver: Transporte de Mercancía para Tiendas Online de Alimentos</w:t>
        </w:r>
      </w:hyperlink>
      <w:r w:rsidRPr="00735F5E">
        <w:rPr>
          <w:rFonts w:ascii="Arial" w:eastAsia="Times New Roman" w:hAnsi="Arial" w:cs="Arial"/>
          <w:color w:val="666666"/>
          <w:lang w:eastAsia="es-CO"/>
        </w:rPr>
        <w:t>  </w:t>
      </w:r>
    </w:p>
    <w:p w14:paraId="72F6C112" w14:textId="77777777" w:rsidR="00735F5E" w:rsidRPr="00735F5E" w:rsidRDefault="00735F5E" w:rsidP="00735F5E">
      <w:pPr>
        <w:shd w:val="clear" w:color="auto" w:fill="FFFFFF"/>
        <w:spacing w:after="390" w:line="360" w:lineRule="atLeast"/>
        <w:jc w:val="both"/>
        <w:rPr>
          <w:rFonts w:ascii="Arial" w:eastAsia="Times New Roman" w:hAnsi="Arial" w:cs="Arial"/>
          <w:color w:val="666666"/>
          <w:lang w:eastAsia="es-CO"/>
        </w:rPr>
      </w:pPr>
      <w:r w:rsidRPr="00735F5E">
        <w:rPr>
          <w:rFonts w:ascii="Arial" w:eastAsia="Times New Roman" w:hAnsi="Arial" w:cs="Arial"/>
          <w:color w:val="666666"/>
          <w:lang w:eastAsia="es-CO"/>
        </w:rPr>
        <w:t>Aquellas entidades sin ánimo de lucro pertenecientes al Régimen Tributario Especial que no cumplan con los requisitos establecidos en el presente artículo y sus reglamentaciones serán determinadas como sociedades comerciales. Sometidas al régimen general del impuesto sobre la renta, de acuerdo con el artículo 364-3.</w:t>
      </w:r>
    </w:p>
    <w:p w14:paraId="7F59B5D0" w14:textId="77777777" w:rsidR="00735F5E" w:rsidRPr="00735F5E" w:rsidRDefault="00735F5E" w:rsidP="00735F5E">
      <w:pPr>
        <w:shd w:val="clear" w:color="auto" w:fill="FFFFFF"/>
        <w:spacing w:before="360" w:after="210" w:line="435" w:lineRule="atLeast"/>
        <w:jc w:val="both"/>
        <w:outlineLvl w:val="3"/>
        <w:rPr>
          <w:rFonts w:ascii="Arial" w:eastAsia="Times New Roman" w:hAnsi="Arial" w:cs="Arial"/>
          <w:color w:val="111111"/>
          <w:lang w:eastAsia="es-CO"/>
        </w:rPr>
      </w:pPr>
      <w:r w:rsidRPr="00735F5E">
        <w:rPr>
          <w:rFonts w:ascii="Arial" w:eastAsia="Times New Roman" w:hAnsi="Arial" w:cs="Arial"/>
          <w:i/>
          <w:iCs/>
          <w:color w:val="111111"/>
          <w:lang w:eastAsia="es-CO"/>
        </w:rPr>
        <w:t>PARÁGRAFO.</w:t>
      </w:r>
    </w:p>
    <w:p w14:paraId="2FA0EA85" w14:textId="77777777" w:rsidR="00735F5E" w:rsidRPr="00735F5E" w:rsidRDefault="00735F5E" w:rsidP="00735F5E">
      <w:pPr>
        <w:shd w:val="clear" w:color="auto" w:fill="FFFFFF"/>
        <w:spacing w:after="390" w:line="360" w:lineRule="atLeast"/>
        <w:jc w:val="both"/>
        <w:rPr>
          <w:rFonts w:ascii="Arial" w:eastAsia="Times New Roman" w:hAnsi="Arial" w:cs="Arial"/>
          <w:color w:val="666666"/>
          <w:lang w:eastAsia="es-CO"/>
        </w:rPr>
      </w:pPr>
      <w:r w:rsidRPr="00735F5E">
        <w:rPr>
          <w:rFonts w:ascii="Arial" w:eastAsia="Times New Roman" w:hAnsi="Arial" w:cs="Arial"/>
          <w:color w:val="666666"/>
          <w:lang w:eastAsia="es-CO"/>
        </w:rPr>
        <w:t>El Gobierno nacional reglamentará las características que deberá cumplir la memoria económica de que trata el presente artículo y los plazos para su presentación.</w:t>
      </w:r>
    </w:p>
    <w:p w14:paraId="4B51B0D4" w14:textId="77777777" w:rsidR="00735F5E" w:rsidRPr="00735F5E" w:rsidRDefault="00735F5E" w:rsidP="00735F5E">
      <w:pPr>
        <w:shd w:val="clear" w:color="auto" w:fill="FFFFFF"/>
        <w:spacing w:before="405" w:after="255" w:line="450" w:lineRule="atLeast"/>
        <w:jc w:val="both"/>
        <w:outlineLvl w:val="2"/>
        <w:rPr>
          <w:rFonts w:ascii="Arial" w:eastAsia="Times New Roman" w:hAnsi="Arial" w:cs="Arial"/>
          <w:color w:val="111111"/>
          <w:lang w:eastAsia="es-CO"/>
        </w:rPr>
      </w:pPr>
      <w:r w:rsidRPr="00735F5E">
        <w:rPr>
          <w:rFonts w:ascii="Arial" w:eastAsia="Times New Roman" w:hAnsi="Arial" w:cs="Arial"/>
          <w:b/>
          <w:bCs/>
          <w:color w:val="111111"/>
          <w:lang w:eastAsia="es-CO"/>
        </w:rPr>
        <w:t>ARTICULO 357. DETERMINACIÓN DEL BENEFICIO NETO O EXCEDENTE.</w:t>
      </w:r>
    </w:p>
    <w:p w14:paraId="17F99DEB" w14:textId="77777777" w:rsidR="00735F5E" w:rsidRPr="00735F5E" w:rsidRDefault="00735F5E" w:rsidP="00735F5E">
      <w:pPr>
        <w:shd w:val="clear" w:color="auto" w:fill="FFFFFF"/>
        <w:spacing w:after="390" w:line="360" w:lineRule="atLeast"/>
        <w:jc w:val="both"/>
        <w:rPr>
          <w:rFonts w:ascii="Arial" w:eastAsia="Times New Roman" w:hAnsi="Arial" w:cs="Arial"/>
          <w:color w:val="666666"/>
          <w:lang w:eastAsia="es-CO"/>
        </w:rPr>
      </w:pPr>
      <w:r w:rsidRPr="00735F5E">
        <w:rPr>
          <w:rFonts w:ascii="Arial" w:eastAsia="Times New Roman" w:hAnsi="Arial" w:cs="Arial"/>
          <w:color w:val="666666"/>
          <w:lang w:eastAsia="es-CO"/>
        </w:rPr>
        <w:t xml:space="preserve">Para determinar el beneficio neto o excedente se tomará la totalidad de los ingresos, cualquiera sea su naturaleza, y se restará el valor de los egresos de cualquier naturaleza, que tengan relación de causalidad con los ingresos o con el cumplimiento de su objeto social de conformidad con lo dispuesto en este Título. Incluyendo en los egresos las inversiones que hagan en cumplimiento </w:t>
      </w:r>
      <w:proofErr w:type="gramStart"/>
      <w:r w:rsidRPr="00735F5E">
        <w:rPr>
          <w:rFonts w:ascii="Arial" w:eastAsia="Times New Roman" w:hAnsi="Arial" w:cs="Arial"/>
          <w:color w:val="666666"/>
          <w:lang w:eastAsia="es-CO"/>
        </w:rPr>
        <w:t>del mismo</w:t>
      </w:r>
      <w:proofErr w:type="gramEnd"/>
      <w:r w:rsidRPr="00735F5E">
        <w:rPr>
          <w:rFonts w:ascii="Arial" w:eastAsia="Times New Roman" w:hAnsi="Arial" w:cs="Arial"/>
          <w:color w:val="666666"/>
          <w:lang w:eastAsia="es-CO"/>
        </w:rPr>
        <w:t>.</w:t>
      </w:r>
    </w:p>
    <w:p w14:paraId="5E2BFF3C" w14:textId="77777777" w:rsidR="00735F5E" w:rsidRPr="00735F5E" w:rsidRDefault="00735F5E" w:rsidP="00735F5E">
      <w:pPr>
        <w:shd w:val="clear" w:color="auto" w:fill="FFFFFF"/>
        <w:spacing w:before="405" w:after="255" w:line="450" w:lineRule="atLeast"/>
        <w:jc w:val="both"/>
        <w:outlineLvl w:val="2"/>
        <w:rPr>
          <w:rFonts w:ascii="Arial" w:eastAsia="Times New Roman" w:hAnsi="Arial" w:cs="Arial"/>
          <w:color w:val="111111"/>
          <w:lang w:eastAsia="es-CO"/>
        </w:rPr>
      </w:pPr>
      <w:r w:rsidRPr="00735F5E">
        <w:rPr>
          <w:rFonts w:ascii="Arial" w:eastAsia="Times New Roman" w:hAnsi="Arial" w:cs="Arial"/>
          <w:b/>
          <w:bCs/>
          <w:color w:val="111111"/>
          <w:lang w:eastAsia="es-CO"/>
        </w:rPr>
        <w:t>ARTICULO 358. EXENCIÓN SOBRE EL BENEFICIO NETO O EXCEDENTE.</w:t>
      </w:r>
    </w:p>
    <w:p w14:paraId="58EB89D8" w14:textId="77777777" w:rsidR="00735F5E" w:rsidRPr="00735F5E" w:rsidRDefault="00735F5E" w:rsidP="00735F5E">
      <w:pPr>
        <w:shd w:val="clear" w:color="auto" w:fill="FFFFFF"/>
        <w:spacing w:after="390" w:line="360" w:lineRule="atLeast"/>
        <w:jc w:val="both"/>
        <w:rPr>
          <w:rFonts w:ascii="Arial" w:eastAsia="Times New Roman" w:hAnsi="Arial" w:cs="Arial"/>
          <w:color w:val="666666"/>
          <w:lang w:eastAsia="es-CO"/>
        </w:rPr>
      </w:pPr>
      <w:r w:rsidRPr="00735F5E">
        <w:rPr>
          <w:rFonts w:ascii="Arial" w:eastAsia="Times New Roman" w:hAnsi="Arial" w:cs="Arial"/>
          <w:color w:val="666666"/>
          <w:lang w:eastAsia="es-CO"/>
        </w:rPr>
        <w:t>El beneficio neto o excedente determinado de conformidad con el artículo 357 tendrá el carácter de exento, cuando se destine directa o indirectamente, en el año siguiente a aquel en el cual se obtuvo, a programas que desarrollen el objeto social y la actividad meritoria de la entidad.</w:t>
      </w:r>
    </w:p>
    <w:p w14:paraId="5F1416A2" w14:textId="77777777" w:rsidR="00735F5E" w:rsidRPr="00735F5E" w:rsidRDefault="00735F5E" w:rsidP="00735F5E">
      <w:pPr>
        <w:shd w:val="clear" w:color="auto" w:fill="FFFFFF"/>
        <w:spacing w:after="390" w:line="360" w:lineRule="atLeast"/>
        <w:jc w:val="both"/>
        <w:rPr>
          <w:rFonts w:ascii="Arial" w:eastAsia="Times New Roman" w:hAnsi="Arial" w:cs="Arial"/>
          <w:color w:val="666666"/>
          <w:lang w:eastAsia="es-CO"/>
        </w:rPr>
      </w:pPr>
      <w:r w:rsidRPr="00735F5E">
        <w:rPr>
          <w:rFonts w:ascii="Arial" w:eastAsia="Times New Roman" w:hAnsi="Arial" w:cs="Arial"/>
          <w:color w:val="666666"/>
          <w:lang w:eastAsia="es-CO"/>
        </w:rPr>
        <w:t>La parte del beneficio neto o excedente que no se invierta en los programas que desarrollen su objeto social, tendrá el carácter de gravable en el año en que esto ocurra.</w:t>
      </w:r>
    </w:p>
    <w:p w14:paraId="20B525A9" w14:textId="77777777" w:rsidR="00735F5E" w:rsidRPr="00735F5E" w:rsidRDefault="00735F5E" w:rsidP="00735F5E">
      <w:pPr>
        <w:shd w:val="clear" w:color="auto" w:fill="FFFFFF"/>
        <w:spacing w:after="390" w:line="360" w:lineRule="atLeast"/>
        <w:jc w:val="both"/>
        <w:rPr>
          <w:rFonts w:ascii="Arial" w:eastAsia="Times New Roman" w:hAnsi="Arial" w:cs="Arial"/>
          <w:color w:val="666666"/>
          <w:lang w:eastAsia="es-CO"/>
        </w:rPr>
      </w:pPr>
      <w:r w:rsidRPr="00735F5E">
        <w:rPr>
          <w:rFonts w:ascii="Arial" w:eastAsia="Times New Roman" w:hAnsi="Arial" w:cs="Arial"/>
          <w:color w:val="666666"/>
          <w:lang w:eastAsia="es-CO"/>
        </w:rPr>
        <w:t xml:space="preserve">Los ingresos obtenidos por las entidades admitidas al Régimen Tributario Especial, correspondientes a la ejecución de contratos de obra pública y de interventoría, cualquiera que sea la modalidad de </w:t>
      </w:r>
      <w:proofErr w:type="gramStart"/>
      <w:r w:rsidRPr="00735F5E">
        <w:rPr>
          <w:rFonts w:ascii="Arial" w:eastAsia="Times New Roman" w:hAnsi="Arial" w:cs="Arial"/>
          <w:color w:val="666666"/>
          <w:lang w:eastAsia="es-CO"/>
        </w:rPr>
        <w:t>los mismos</w:t>
      </w:r>
      <w:proofErr w:type="gramEnd"/>
      <w:r w:rsidRPr="00735F5E">
        <w:rPr>
          <w:rFonts w:ascii="Arial" w:eastAsia="Times New Roman" w:hAnsi="Arial" w:cs="Arial"/>
          <w:color w:val="666666"/>
          <w:lang w:eastAsia="es-CO"/>
        </w:rPr>
        <w:t>, estarán gravados a la tarifa general del impuesto sobre la renta y complementarios. La entidad estatal contratante deberá practicar retención en la fuente al momento del pago o abono en cuenta. El Gobierno nacional reglamentará los montos y tarifas de la retención de que trata el presente inciso.</w:t>
      </w:r>
    </w:p>
    <w:p w14:paraId="607291F2" w14:textId="77777777" w:rsidR="00735F5E" w:rsidRPr="00735F5E" w:rsidRDefault="00735F5E" w:rsidP="00735F5E">
      <w:pPr>
        <w:shd w:val="clear" w:color="auto" w:fill="FFFFFF"/>
        <w:spacing w:after="390" w:line="360" w:lineRule="atLeast"/>
        <w:jc w:val="both"/>
        <w:rPr>
          <w:rFonts w:ascii="Arial" w:eastAsia="Times New Roman" w:hAnsi="Arial" w:cs="Arial"/>
          <w:color w:val="666666"/>
          <w:lang w:eastAsia="es-CO"/>
        </w:rPr>
      </w:pPr>
      <w:r w:rsidRPr="00735F5E">
        <w:rPr>
          <w:rFonts w:ascii="Arial" w:eastAsia="Times New Roman" w:hAnsi="Arial" w:cs="Arial"/>
          <w:color w:val="666666"/>
          <w:lang w:eastAsia="es-CO"/>
        </w:rPr>
        <w:t>Los excedentes descritos en el presente artículo serán exentos, siempre y cuando la entidad sin ánimo de lucro se encuentre calificada dentro del RUT como entidad del Régimen Tributario Especial y cumpla con lo dispuesto en los artículos 19 a 23 y lo dispuesto en el Título I, Capítulo VI del Libro I del presente Estatuto.</w:t>
      </w:r>
    </w:p>
    <w:p w14:paraId="2655CAAE" w14:textId="77777777" w:rsidR="00735F5E" w:rsidRPr="00735F5E" w:rsidRDefault="00735F5E" w:rsidP="00735F5E">
      <w:pPr>
        <w:shd w:val="clear" w:color="auto" w:fill="FFFFFF"/>
        <w:spacing w:before="360" w:after="210" w:line="435" w:lineRule="atLeast"/>
        <w:jc w:val="both"/>
        <w:outlineLvl w:val="3"/>
        <w:rPr>
          <w:rFonts w:ascii="Arial" w:eastAsia="Times New Roman" w:hAnsi="Arial" w:cs="Arial"/>
          <w:color w:val="111111"/>
          <w:lang w:eastAsia="es-CO"/>
        </w:rPr>
      </w:pPr>
      <w:r w:rsidRPr="00735F5E">
        <w:rPr>
          <w:rFonts w:ascii="Arial" w:eastAsia="Times New Roman" w:hAnsi="Arial" w:cs="Arial"/>
          <w:i/>
          <w:iCs/>
          <w:color w:val="111111"/>
          <w:lang w:eastAsia="es-CO"/>
        </w:rPr>
        <w:t>PARÁGRAFO 1o.</w:t>
      </w:r>
    </w:p>
    <w:p w14:paraId="444D3FEA" w14:textId="77777777" w:rsidR="00735F5E" w:rsidRPr="00735F5E" w:rsidRDefault="00735F5E" w:rsidP="00735F5E">
      <w:pPr>
        <w:shd w:val="clear" w:color="auto" w:fill="FFFFFF"/>
        <w:spacing w:after="390" w:line="360" w:lineRule="atLeast"/>
        <w:jc w:val="both"/>
        <w:rPr>
          <w:rFonts w:ascii="Arial" w:eastAsia="Times New Roman" w:hAnsi="Arial" w:cs="Arial"/>
          <w:color w:val="666666"/>
          <w:lang w:eastAsia="es-CO"/>
        </w:rPr>
      </w:pPr>
      <w:r w:rsidRPr="00735F5E">
        <w:rPr>
          <w:rFonts w:ascii="Arial" w:eastAsia="Times New Roman" w:hAnsi="Arial" w:cs="Arial"/>
          <w:color w:val="666666"/>
          <w:lang w:eastAsia="es-CO"/>
        </w:rPr>
        <w:t>Los excedentes determinados como exentos deben estar debidamente soportados en el sistema de registro de las diferencias de los nuevos marcos normativos de la contabilidad.</w:t>
      </w:r>
    </w:p>
    <w:p w14:paraId="6299D184" w14:textId="77777777" w:rsidR="00735F5E" w:rsidRPr="00735F5E" w:rsidRDefault="00735F5E" w:rsidP="00735F5E">
      <w:pPr>
        <w:shd w:val="clear" w:color="auto" w:fill="FFFFFF"/>
        <w:spacing w:before="360" w:after="210" w:line="435" w:lineRule="atLeast"/>
        <w:jc w:val="both"/>
        <w:outlineLvl w:val="3"/>
        <w:rPr>
          <w:rFonts w:ascii="Arial" w:eastAsia="Times New Roman" w:hAnsi="Arial" w:cs="Arial"/>
          <w:color w:val="111111"/>
          <w:lang w:eastAsia="es-CO"/>
        </w:rPr>
      </w:pPr>
      <w:r w:rsidRPr="00735F5E">
        <w:rPr>
          <w:rFonts w:ascii="Arial" w:eastAsia="Times New Roman" w:hAnsi="Arial" w:cs="Arial"/>
          <w:i/>
          <w:iCs/>
          <w:color w:val="111111"/>
          <w:lang w:eastAsia="es-CO"/>
        </w:rPr>
        <w:t>PARÁGRAFO 2o.</w:t>
      </w:r>
    </w:p>
    <w:p w14:paraId="4207A92B" w14:textId="77777777" w:rsidR="00735F5E" w:rsidRPr="00735F5E" w:rsidRDefault="00735F5E" w:rsidP="00735F5E">
      <w:pPr>
        <w:shd w:val="clear" w:color="auto" w:fill="FFFFFF"/>
        <w:spacing w:after="390" w:line="360" w:lineRule="atLeast"/>
        <w:jc w:val="both"/>
        <w:rPr>
          <w:rFonts w:ascii="Arial" w:eastAsia="Times New Roman" w:hAnsi="Arial" w:cs="Arial"/>
          <w:color w:val="666666"/>
          <w:lang w:eastAsia="es-CO"/>
        </w:rPr>
      </w:pPr>
      <w:r w:rsidRPr="00735F5E">
        <w:rPr>
          <w:rFonts w:ascii="Arial" w:eastAsia="Times New Roman" w:hAnsi="Arial" w:cs="Arial"/>
          <w:color w:val="666666"/>
          <w:lang w:eastAsia="es-CO"/>
        </w:rPr>
        <w:t>Los representantes legales, el revisor fiscal, el contador y todos los miembros del órgano de administración de la entidad sin ánimo de lucro deben certificar el debido cumplimiento de los requisitos que establece la ley para ser beneficiario de la exención a la que se refiere este artículo.</w:t>
      </w:r>
    </w:p>
    <w:p w14:paraId="3AF1A5E5" w14:textId="77777777" w:rsidR="00735F5E" w:rsidRPr="00735F5E" w:rsidRDefault="00735F5E" w:rsidP="00735F5E">
      <w:pPr>
        <w:shd w:val="clear" w:color="auto" w:fill="FFFFFF"/>
        <w:spacing w:before="405" w:after="255" w:line="450" w:lineRule="atLeast"/>
        <w:jc w:val="both"/>
        <w:outlineLvl w:val="2"/>
        <w:rPr>
          <w:rFonts w:ascii="Arial" w:eastAsia="Times New Roman" w:hAnsi="Arial" w:cs="Arial"/>
          <w:color w:val="111111"/>
          <w:lang w:eastAsia="es-CO"/>
        </w:rPr>
      </w:pPr>
      <w:r w:rsidRPr="00735F5E">
        <w:rPr>
          <w:rFonts w:ascii="Arial" w:eastAsia="Times New Roman" w:hAnsi="Arial" w:cs="Arial"/>
          <w:b/>
          <w:bCs/>
          <w:color w:val="111111"/>
          <w:lang w:eastAsia="es-CO"/>
        </w:rPr>
        <w:t>ARTÍCULO 358-1. RENTA POR COMPARACIÓN PATRIMONIAL.</w:t>
      </w:r>
    </w:p>
    <w:p w14:paraId="637622C6" w14:textId="77777777" w:rsidR="00735F5E" w:rsidRPr="00735F5E" w:rsidRDefault="00735F5E" w:rsidP="00735F5E">
      <w:pPr>
        <w:shd w:val="clear" w:color="auto" w:fill="FFFFFF"/>
        <w:spacing w:after="390" w:line="360" w:lineRule="atLeast"/>
        <w:jc w:val="both"/>
        <w:rPr>
          <w:rFonts w:ascii="Arial" w:eastAsia="Times New Roman" w:hAnsi="Arial" w:cs="Arial"/>
          <w:color w:val="666666"/>
          <w:lang w:eastAsia="es-CO"/>
        </w:rPr>
      </w:pPr>
      <w:r w:rsidRPr="00735F5E">
        <w:rPr>
          <w:rFonts w:ascii="Arial" w:eastAsia="Times New Roman" w:hAnsi="Arial" w:cs="Arial"/>
          <w:color w:val="666666"/>
          <w:lang w:eastAsia="es-CO"/>
        </w:rPr>
        <w:t>Los contribuyentes del Régimen Tributario Especial estarán sometidos al régimen de renta por comparación patrimonial.</w:t>
      </w:r>
    </w:p>
    <w:p w14:paraId="4620E4F0" w14:textId="77777777" w:rsidR="00735F5E" w:rsidRPr="00735F5E" w:rsidRDefault="00735F5E" w:rsidP="00735F5E">
      <w:pPr>
        <w:shd w:val="clear" w:color="auto" w:fill="FFFFFF"/>
        <w:spacing w:after="390" w:line="360" w:lineRule="atLeast"/>
        <w:jc w:val="both"/>
        <w:rPr>
          <w:rFonts w:ascii="Arial" w:eastAsia="Times New Roman" w:hAnsi="Arial" w:cs="Arial"/>
          <w:color w:val="666666"/>
          <w:lang w:eastAsia="es-CO"/>
        </w:rPr>
      </w:pPr>
      <w:r w:rsidRPr="00735F5E">
        <w:rPr>
          <w:rFonts w:ascii="Arial" w:eastAsia="Times New Roman" w:hAnsi="Arial" w:cs="Arial"/>
          <w:color w:val="666666"/>
          <w:lang w:eastAsia="es-CO"/>
        </w:rPr>
        <w:t>Cuando el beneficio neto o excedente exento determinado de conformidad con el artículo 357 de este Estatuto resultare inferior a la diferencia entre el patrimonio líquido del último período gravable y el patrimonio líquido del período inmediatamente anterior. Dicha diferencia se considera renta gravable, a menos que el contribuyente demuestre que el aumento patrimonial obedece a causas justificativas.</w:t>
      </w:r>
    </w:p>
    <w:p w14:paraId="76FBB150" w14:textId="77777777" w:rsidR="00735F5E" w:rsidRPr="00735F5E" w:rsidRDefault="00735F5E" w:rsidP="00735F5E">
      <w:pPr>
        <w:shd w:val="clear" w:color="auto" w:fill="FFFFFF"/>
        <w:spacing w:after="390" w:line="360" w:lineRule="atLeast"/>
        <w:jc w:val="both"/>
        <w:rPr>
          <w:rFonts w:ascii="Arial" w:eastAsia="Times New Roman" w:hAnsi="Arial" w:cs="Arial"/>
          <w:color w:val="666666"/>
          <w:lang w:eastAsia="es-CO"/>
        </w:rPr>
      </w:pPr>
      <w:r w:rsidRPr="00735F5E">
        <w:rPr>
          <w:rFonts w:ascii="Arial" w:eastAsia="Times New Roman" w:hAnsi="Arial" w:cs="Arial"/>
          <w:color w:val="666666"/>
          <w:lang w:eastAsia="es-CO"/>
        </w:rPr>
        <w:t>Para efectos de la determinación de la renta por comparación de patrimonios, al beneficio neto o excedente se adicionará el beneficio neto o excedente exento determinado de conformidad con el artículo 357 de este Estatuto. De esta suma, se sustrae el valor de los impuestos de renta y complementarios pagados durante el año gravable.</w:t>
      </w:r>
    </w:p>
    <w:p w14:paraId="30CE3A02" w14:textId="77777777" w:rsidR="00735F5E" w:rsidRPr="00735F5E" w:rsidRDefault="00735F5E" w:rsidP="00735F5E">
      <w:pPr>
        <w:shd w:val="clear" w:color="auto" w:fill="FFFFFF"/>
        <w:spacing w:after="390" w:line="360" w:lineRule="atLeast"/>
        <w:jc w:val="both"/>
        <w:rPr>
          <w:rFonts w:ascii="Arial" w:eastAsia="Times New Roman" w:hAnsi="Arial" w:cs="Arial"/>
          <w:color w:val="666666"/>
          <w:lang w:eastAsia="es-CO"/>
        </w:rPr>
      </w:pPr>
      <w:r w:rsidRPr="00735F5E">
        <w:rPr>
          <w:rFonts w:ascii="Arial" w:eastAsia="Times New Roman" w:hAnsi="Arial" w:cs="Arial"/>
          <w:color w:val="666666"/>
          <w:lang w:eastAsia="es-CO"/>
        </w:rPr>
        <w:t>En lo concerniente al patrimonio se harán previamente los ajustes por valorizaciones y desvalorizaciones nominales.</w:t>
      </w:r>
    </w:p>
    <w:p w14:paraId="72942096" w14:textId="77777777" w:rsidR="00735F5E" w:rsidRPr="00735F5E" w:rsidRDefault="00735F5E" w:rsidP="00735F5E">
      <w:pPr>
        <w:shd w:val="clear" w:color="auto" w:fill="FFFFFF"/>
        <w:spacing w:before="405" w:after="255" w:line="450" w:lineRule="atLeast"/>
        <w:jc w:val="both"/>
        <w:outlineLvl w:val="2"/>
        <w:rPr>
          <w:rFonts w:ascii="Arial" w:eastAsia="Times New Roman" w:hAnsi="Arial" w:cs="Arial"/>
          <w:color w:val="111111"/>
          <w:lang w:eastAsia="es-CO"/>
        </w:rPr>
      </w:pPr>
      <w:r w:rsidRPr="00735F5E">
        <w:rPr>
          <w:rFonts w:ascii="Arial" w:eastAsia="Times New Roman" w:hAnsi="Arial" w:cs="Arial"/>
          <w:b/>
          <w:bCs/>
          <w:color w:val="111111"/>
          <w:lang w:eastAsia="es-CO"/>
        </w:rPr>
        <w:t>ARTICULO 359. OBJETO SOCIAL.</w:t>
      </w:r>
    </w:p>
    <w:p w14:paraId="37B30DBC" w14:textId="77777777" w:rsidR="00735F5E" w:rsidRPr="00735F5E" w:rsidRDefault="00735F5E" w:rsidP="00735F5E">
      <w:pPr>
        <w:shd w:val="clear" w:color="auto" w:fill="FFFFFF"/>
        <w:spacing w:after="390" w:line="360" w:lineRule="atLeast"/>
        <w:jc w:val="both"/>
        <w:rPr>
          <w:rFonts w:ascii="Arial" w:eastAsia="Times New Roman" w:hAnsi="Arial" w:cs="Arial"/>
          <w:color w:val="666666"/>
          <w:lang w:eastAsia="es-CO"/>
        </w:rPr>
      </w:pPr>
      <w:r w:rsidRPr="00735F5E">
        <w:rPr>
          <w:rFonts w:ascii="Arial" w:eastAsia="Times New Roman" w:hAnsi="Arial" w:cs="Arial"/>
          <w:color w:val="666666"/>
          <w:lang w:eastAsia="es-CO"/>
        </w:rPr>
        <w:t>El objeto social de las entidades sin ánimo de lucro que hace procedente su admisión al Régimen Tributario Especial de que trata el presente Capítulo y el artículo 19 del presente Estatuto. Deberá corresponder a cualquiera de las siguientes actividades meritorias, siempre y cuando las mismas sean de interés general y que a ellas tenga acceso la comunidad:</w:t>
      </w:r>
    </w:p>
    <w:p w14:paraId="6B22A6DB" w14:textId="77777777" w:rsidR="00735F5E" w:rsidRPr="00735F5E" w:rsidRDefault="00735F5E" w:rsidP="00735F5E">
      <w:pPr>
        <w:shd w:val="clear" w:color="auto" w:fill="FFFFFF"/>
        <w:spacing w:before="315" w:after="165" w:line="375" w:lineRule="atLeast"/>
        <w:jc w:val="both"/>
        <w:outlineLvl w:val="4"/>
        <w:rPr>
          <w:rFonts w:ascii="Arial" w:eastAsia="Times New Roman" w:hAnsi="Arial" w:cs="Arial"/>
          <w:color w:val="111111"/>
          <w:lang w:eastAsia="es-CO"/>
        </w:rPr>
      </w:pPr>
      <w:r w:rsidRPr="00735F5E">
        <w:rPr>
          <w:rFonts w:ascii="Arial" w:eastAsia="Times New Roman" w:hAnsi="Arial" w:cs="Arial"/>
          <w:color w:val="111111"/>
          <w:lang w:eastAsia="es-CO"/>
        </w:rPr>
        <w:t>1. Educación. Conforme se define por las Leyes 30 de 1992 y 115 de 1994, 1064 de 2006, y 1804 de 2016. La cual puede ser:</w:t>
      </w:r>
    </w:p>
    <w:p w14:paraId="2B681D4A" w14:textId="77777777" w:rsidR="00735F5E" w:rsidRPr="00735F5E" w:rsidRDefault="00735F5E" w:rsidP="00735F5E">
      <w:pPr>
        <w:shd w:val="clear" w:color="auto" w:fill="FFFFFF"/>
        <w:spacing w:after="390" w:line="360" w:lineRule="atLeast"/>
        <w:jc w:val="both"/>
        <w:rPr>
          <w:rFonts w:ascii="Arial" w:eastAsia="Times New Roman" w:hAnsi="Arial" w:cs="Arial"/>
          <w:color w:val="666666"/>
          <w:lang w:eastAsia="es-CO"/>
        </w:rPr>
      </w:pPr>
      <w:r w:rsidRPr="00735F5E">
        <w:rPr>
          <w:rFonts w:ascii="Arial" w:eastAsia="Times New Roman" w:hAnsi="Arial" w:cs="Arial"/>
          <w:color w:val="666666"/>
          <w:lang w:eastAsia="es-CO"/>
        </w:rPr>
        <w:t>a) Educación inicial, como uno de los componentes de la atención integral de la primera infancia;</w:t>
      </w:r>
      <w:r w:rsidRPr="00735F5E">
        <w:rPr>
          <w:rFonts w:ascii="Arial" w:eastAsia="Times New Roman" w:hAnsi="Arial" w:cs="Arial"/>
          <w:color w:val="666666"/>
          <w:lang w:eastAsia="es-CO"/>
        </w:rPr>
        <w:br/>
        <w:t>b) Educación formal: conformada por los niveles de preescolar, básica y media;</w:t>
      </w:r>
      <w:r w:rsidRPr="00735F5E">
        <w:rPr>
          <w:rFonts w:ascii="Arial" w:eastAsia="Times New Roman" w:hAnsi="Arial" w:cs="Arial"/>
          <w:color w:val="666666"/>
          <w:lang w:eastAsia="es-CO"/>
        </w:rPr>
        <w:br/>
        <w:t>c) Educación superior, en sus diferentes niveles: técnico profesional, tecnológico y profesional universitario;</w:t>
      </w:r>
      <w:r w:rsidRPr="00735F5E">
        <w:rPr>
          <w:rFonts w:ascii="Arial" w:eastAsia="Times New Roman" w:hAnsi="Arial" w:cs="Arial"/>
          <w:color w:val="666666"/>
          <w:lang w:eastAsia="es-CO"/>
        </w:rPr>
        <w:br/>
        <w:t>d) Educación para el trabajo y desarrollo humano.</w:t>
      </w:r>
    </w:p>
    <w:p w14:paraId="543871EE" w14:textId="77777777" w:rsidR="00735F5E" w:rsidRPr="00735F5E" w:rsidRDefault="00735F5E" w:rsidP="00735F5E">
      <w:pPr>
        <w:shd w:val="clear" w:color="auto" w:fill="FFFFFF"/>
        <w:spacing w:after="390" w:line="360" w:lineRule="atLeast"/>
        <w:jc w:val="both"/>
        <w:rPr>
          <w:rFonts w:ascii="Arial" w:eastAsia="Times New Roman" w:hAnsi="Arial" w:cs="Arial"/>
          <w:color w:val="666666"/>
          <w:lang w:eastAsia="es-CO"/>
        </w:rPr>
      </w:pPr>
      <w:r w:rsidRPr="00735F5E">
        <w:rPr>
          <w:rFonts w:ascii="Arial" w:eastAsia="Times New Roman" w:hAnsi="Arial" w:cs="Arial"/>
          <w:color w:val="666666"/>
          <w:lang w:eastAsia="es-CO"/>
        </w:rPr>
        <w:t>Lo dispuesto en este numeral también comprende las actividades de promoción y apoyo a la expansión de cobertura y mejora de la calidad de la educación en Colombia.</w:t>
      </w:r>
    </w:p>
    <w:p w14:paraId="14778D55" w14:textId="77777777" w:rsidR="00735F5E" w:rsidRPr="00735F5E" w:rsidRDefault="00735F5E" w:rsidP="00735F5E">
      <w:pPr>
        <w:shd w:val="clear" w:color="auto" w:fill="FFFFFF"/>
        <w:spacing w:after="390" w:line="360" w:lineRule="atLeast"/>
        <w:jc w:val="both"/>
        <w:rPr>
          <w:rFonts w:ascii="Arial" w:eastAsia="Times New Roman" w:hAnsi="Arial" w:cs="Arial"/>
          <w:color w:val="666666"/>
          <w:lang w:eastAsia="es-CO"/>
        </w:rPr>
      </w:pPr>
      <w:r w:rsidRPr="00735F5E">
        <w:rPr>
          <w:rFonts w:ascii="Arial" w:eastAsia="Times New Roman" w:hAnsi="Arial" w:cs="Arial"/>
          <w:color w:val="666666"/>
          <w:lang w:eastAsia="es-CO"/>
        </w:rPr>
        <w:t>2. Salud. La prestación o desarrollo de actividades o servicios, individuales o colectivos, de promoción de salud, prevención de las enfermedades, atención y curación de enfermedades en cualquiera de sus niveles de complejidad, rehabilitación de la salud y/o apoyo al mejoramiento del sistema de salud o salud pública, por parte de entidades debidamente habilitadas por el Ministerio de Salud y Protección Social o por las autoridades competentes, exceptuando las exclusiones de la Ley Estatutaria 1751 de 2015.</w:t>
      </w:r>
    </w:p>
    <w:p w14:paraId="4975AF80" w14:textId="77777777" w:rsidR="00735F5E" w:rsidRPr="00735F5E" w:rsidRDefault="00735F5E" w:rsidP="00735F5E">
      <w:pPr>
        <w:shd w:val="clear" w:color="auto" w:fill="FFFFFF"/>
        <w:spacing w:after="390" w:line="360" w:lineRule="atLeast"/>
        <w:jc w:val="both"/>
        <w:rPr>
          <w:rFonts w:ascii="Arial" w:eastAsia="Times New Roman" w:hAnsi="Arial" w:cs="Arial"/>
          <w:color w:val="666666"/>
          <w:lang w:eastAsia="es-CO"/>
        </w:rPr>
      </w:pPr>
      <w:r w:rsidRPr="00735F5E">
        <w:rPr>
          <w:rFonts w:ascii="Arial" w:eastAsia="Times New Roman" w:hAnsi="Arial" w:cs="Arial"/>
          <w:color w:val="666666"/>
          <w:lang w:eastAsia="es-CO"/>
        </w:rPr>
        <w:t>3. Cultura. Actividades culturales definidas por la Ley 397 de 1997 y aquellas actividades de promoción y desarrollo de la actividad cultural.</w:t>
      </w:r>
    </w:p>
    <w:p w14:paraId="42DA8F20" w14:textId="77777777" w:rsidR="00735F5E" w:rsidRPr="00735F5E" w:rsidRDefault="00735F5E" w:rsidP="00735F5E">
      <w:pPr>
        <w:shd w:val="clear" w:color="auto" w:fill="FFFFFF"/>
        <w:spacing w:after="390" w:line="360" w:lineRule="atLeast"/>
        <w:jc w:val="both"/>
        <w:rPr>
          <w:rFonts w:ascii="Arial" w:eastAsia="Times New Roman" w:hAnsi="Arial" w:cs="Arial"/>
          <w:color w:val="666666"/>
          <w:lang w:eastAsia="es-CO"/>
        </w:rPr>
      </w:pPr>
      <w:r w:rsidRPr="00735F5E">
        <w:rPr>
          <w:rFonts w:ascii="Arial" w:eastAsia="Times New Roman" w:hAnsi="Arial" w:cs="Arial"/>
          <w:color w:val="666666"/>
          <w:lang w:eastAsia="es-CO"/>
        </w:rPr>
        <w:t>4. Ciencia, tecnología e innovación. Actividades definidas por la Ley 1286 de 2009 y las que se desarrollen dentro de los proyectos aprobados por Colciencias. Asimismo, las actividades de investigación en áreas tales como matemáticas, física, química, biología y ciencias sociales, como economía, política, sociología y derecho de uso general.</w:t>
      </w:r>
    </w:p>
    <w:p w14:paraId="55B19F5B" w14:textId="77777777" w:rsidR="00735F5E" w:rsidRPr="00735F5E" w:rsidRDefault="00735F5E" w:rsidP="00735F5E">
      <w:pPr>
        <w:shd w:val="clear" w:color="auto" w:fill="FFFFFF"/>
        <w:spacing w:before="315" w:after="165" w:line="375" w:lineRule="atLeast"/>
        <w:jc w:val="both"/>
        <w:outlineLvl w:val="4"/>
        <w:rPr>
          <w:rFonts w:ascii="Arial" w:eastAsia="Times New Roman" w:hAnsi="Arial" w:cs="Arial"/>
          <w:color w:val="111111"/>
          <w:lang w:eastAsia="es-CO"/>
        </w:rPr>
      </w:pPr>
      <w:r w:rsidRPr="00735F5E">
        <w:rPr>
          <w:rFonts w:ascii="Arial" w:eastAsia="Times New Roman" w:hAnsi="Arial" w:cs="Arial"/>
          <w:color w:val="111111"/>
          <w:lang w:eastAsia="es-CO"/>
        </w:rPr>
        <w:t>5. Actividades de desarrollo social, que comprende las siguientes actividades:</w:t>
      </w:r>
    </w:p>
    <w:p w14:paraId="1A3B5302" w14:textId="77777777" w:rsidR="00735F5E" w:rsidRPr="00735F5E" w:rsidRDefault="00735F5E" w:rsidP="00735F5E">
      <w:pPr>
        <w:shd w:val="clear" w:color="auto" w:fill="FFFFFF"/>
        <w:spacing w:after="390" w:line="360" w:lineRule="atLeast"/>
        <w:jc w:val="both"/>
        <w:rPr>
          <w:rFonts w:ascii="Arial" w:eastAsia="Times New Roman" w:hAnsi="Arial" w:cs="Arial"/>
          <w:color w:val="666666"/>
          <w:lang w:eastAsia="es-CO"/>
        </w:rPr>
      </w:pPr>
      <w:r w:rsidRPr="00735F5E">
        <w:rPr>
          <w:rFonts w:ascii="Arial" w:eastAsia="Times New Roman" w:hAnsi="Arial" w:cs="Arial"/>
          <w:color w:val="666666"/>
          <w:lang w:eastAsia="es-CO"/>
        </w:rPr>
        <w:t>a) Protección, asistencia y promoción de los derechos de las poblaciones de especial protección constitucional, minorías, poblaciones en situación de vulnerabilidad, exclusión y discriminación; tales como niños, niñas, adolescentes y jóvenes, personas con discapacidad, personas mayores, grupos y comunidades étnicas, víctimas del conflicto, población desmovilizada, mujeres, población con orientación sexual e identidad de género diversa, población reclusa, población en situación de pobreza y pobreza extrema, población rural o campesina, entre otras;</w:t>
      </w:r>
    </w:p>
    <w:p w14:paraId="70EC2B3F" w14:textId="77777777" w:rsidR="00735F5E" w:rsidRPr="00735F5E" w:rsidRDefault="00735F5E" w:rsidP="00735F5E">
      <w:pPr>
        <w:shd w:val="clear" w:color="auto" w:fill="FFFFFF"/>
        <w:spacing w:after="390" w:line="360" w:lineRule="atLeast"/>
        <w:jc w:val="both"/>
        <w:rPr>
          <w:rFonts w:ascii="Arial" w:eastAsia="Times New Roman" w:hAnsi="Arial" w:cs="Arial"/>
          <w:color w:val="666666"/>
          <w:lang w:eastAsia="es-CO"/>
        </w:rPr>
      </w:pPr>
      <w:r w:rsidRPr="00735F5E">
        <w:rPr>
          <w:rFonts w:ascii="Arial" w:eastAsia="Times New Roman" w:hAnsi="Arial" w:cs="Arial"/>
          <w:color w:val="666666"/>
          <w:lang w:eastAsia="es-CO"/>
        </w:rPr>
        <w:t>b) Desarrollo, promoción, mejoramiento de la calidad y cobertura de los servicios públicos y los servicios públicos domiciliarios, así como el avance en las metas de desarrollo fijadas por la Organización de las Naciones Unidas;</w:t>
      </w:r>
    </w:p>
    <w:p w14:paraId="2F440095" w14:textId="77777777" w:rsidR="00735F5E" w:rsidRPr="00735F5E" w:rsidRDefault="00735F5E" w:rsidP="00735F5E">
      <w:pPr>
        <w:shd w:val="clear" w:color="auto" w:fill="FFFFFF"/>
        <w:spacing w:after="390" w:line="360" w:lineRule="atLeast"/>
        <w:jc w:val="both"/>
        <w:rPr>
          <w:rFonts w:ascii="Arial" w:eastAsia="Times New Roman" w:hAnsi="Arial" w:cs="Arial"/>
          <w:color w:val="666666"/>
          <w:lang w:eastAsia="es-CO"/>
        </w:rPr>
      </w:pPr>
      <w:r w:rsidRPr="00735F5E">
        <w:rPr>
          <w:rFonts w:ascii="Arial" w:eastAsia="Times New Roman" w:hAnsi="Arial" w:cs="Arial"/>
          <w:color w:val="666666"/>
          <w:lang w:eastAsia="es-CO"/>
        </w:rPr>
        <w:t>c) Actividades orientadas a la promoción y desarrollo de la transparencia, al control social, a la lucha contra la corrupción, a la construcción de paz, al desarrollo de las políticas públicas y la participación ciudadana;</w:t>
      </w:r>
    </w:p>
    <w:p w14:paraId="5ED70ECC" w14:textId="77777777" w:rsidR="00735F5E" w:rsidRPr="00735F5E" w:rsidRDefault="00735F5E" w:rsidP="00735F5E">
      <w:pPr>
        <w:shd w:val="clear" w:color="auto" w:fill="FFFFFF"/>
        <w:spacing w:after="390" w:line="360" w:lineRule="atLeast"/>
        <w:jc w:val="both"/>
        <w:rPr>
          <w:rFonts w:ascii="Arial" w:eastAsia="Times New Roman" w:hAnsi="Arial" w:cs="Arial"/>
          <w:color w:val="666666"/>
          <w:lang w:eastAsia="es-CO"/>
        </w:rPr>
      </w:pPr>
      <w:r w:rsidRPr="00735F5E">
        <w:rPr>
          <w:rFonts w:ascii="Arial" w:eastAsia="Times New Roman" w:hAnsi="Arial" w:cs="Arial"/>
          <w:color w:val="666666"/>
          <w:lang w:eastAsia="es-CO"/>
        </w:rPr>
        <w:t>d) Actividades de apoyo a la recreación de familias de escasos recursos, desarrollo y mantenimiento de parques y centros de diversión, siempre y cuando sean para acceso general a la comunidad.</w:t>
      </w:r>
    </w:p>
    <w:p w14:paraId="7B5F8A90" w14:textId="77777777" w:rsidR="00735F5E" w:rsidRPr="00735F5E" w:rsidRDefault="00735F5E" w:rsidP="00735F5E">
      <w:pPr>
        <w:shd w:val="clear" w:color="auto" w:fill="FFFFFF"/>
        <w:spacing w:after="390" w:line="360" w:lineRule="atLeast"/>
        <w:jc w:val="both"/>
        <w:rPr>
          <w:rFonts w:ascii="Arial" w:eastAsia="Times New Roman" w:hAnsi="Arial" w:cs="Arial"/>
          <w:color w:val="666666"/>
          <w:lang w:eastAsia="es-CO"/>
        </w:rPr>
      </w:pPr>
      <w:r w:rsidRPr="00735F5E">
        <w:rPr>
          <w:rFonts w:ascii="Arial" w:eastAsia="Times New Roman" w:hAnsi="Arial" w:cs="Arial"/>
          <w:color w:val="666666"/>
          <w:lang w:eastAsia="es-CO"/>
        </w:rPr>
        <w:t>6. Actividades de protección al medio ambiente. Conservación, recuperación, protección, manejo, uso y aprovechamiento de los recursos naturales renovables y el medio ambiente sostenible.</w:t>
      </w:r>
    </w:p>
    <w:p w14:paraId="1B53AA14" w14:textId="77777777" w:rsidR="00735F5E" w:rsidRPr="00735F5E" w:rsidRDefault="00735F5E" w:rsidP="00735F5E">
      <w:pPr>
        <w:shd w:val="clear" w:color="auto" w:fill="FFFFFF"/>
        <w:spacing w:after="390" w:line="360" w:lineRule="atLeast"/>
        <w:jc w:val="both"/>
        <w:rPr>
          <w:rFonts w:ascii="Arial" w:eastAsia="Times New Roman" w:hAnsi="Arial" w:cs="Arial"/>
          <w:color w:val="666666"/>
          <w:lang w:eastAsia="es-CO"/>
        </w:rPr>
      </w:pPr>
      <w:r w:rsidRPr="00735F5E">
        <w:rPr>
          <w:rFonts w:ascii="Arial" w:eastAsia="Times New Roman" w:hAnsi="Arial" w:cs="Arial"/>
          <w:color w:val="666666"/>
          <w:lang w:eastAsia="es-CO"/>
        </w:rPr>
        <w:t>7. Prevención del uso y consumo de sustancias psicoactivas, alcohol y tabaco; atención y tratamiento a las personas consumidoras.</w:t>
      </w:r>
    </w:p>
    <w:p w14:paraId="73B08D2A" w14:textId="77777777" w:rsidR="00735F5E" w:rsidRPr="00735F5E" w:rsidRDefault="00735F5E" w:rsidP="00735F5E">
      <w:pPr>
        <w:shd w:val="clear" w:color="auto" w:fill="FFFFFF"/>
        <w:spacing w:after="390" w:line="360" w:lineRule="atLeast"/>
        <w:jc w:val="both"/>
        <w:rPr>
          <w:rFonts w:ascii="Arial" w:eastAsia="Times New Roman" w:hAnsi="Arial" w:cs="Arial"/>
          <w:color w:val="666666"/>
          <w:lang w:eastAsia="es-CO"/>
        </w:rPr>
      </w:pPr>
      <w:r w:rsidRPr="00735F5E">
        <w:rPr>
          <w:rFonts w:ascii="Arial" w:eastAsia="Times New Roman" w:hAnsi="Arial" w:cs="Arial"/>
          <w:color w:val="666666"/>
          <w:lang w:eastAsia="es-CO"/>
        </w:rPr>
        <w:t>8. Promoción y apoyo a las actividades deportivas definidas por la Ley 181 de 1995, mediante las políticas públicas y las entidades competentes.</w:t>
      </w:r>
    </w:p>
    <w:p w14:paraId="57248489" w14:textId="77777777" w:rsidR="00735F5E" w:rsidRPr="00735F5E" w:rsidRDefault="00735F5E" w:rsidP="00735F5E">
      <w:pPr>
        <w:shd w:val="clear" w:color="auto" w:fill="FFFFFF"/>
        <w:spacing w:after="390" w:line="360" w:lineRule="atLeast"/>
        <w:jc w:val="both"/>
        <w:rPr>
          <w:rFonts w:ascii="Arial" w:eastAsia="Times New Roman" w:hAnsi="Arial" w:cs="Arial"/>
          <w:color w:val="666666"/>
          <w:lang w:eastAsia="es-CO"/>
        </w:rPr>
      </w:pPr>
      <w:r w:rsidRPr="00735F5E">
        <w:rPr>
          <w:rFonts w:ascii="Arial" w:eastAsia="Times New Roman" w:hAnsi="Arial" w:cs="Arial"/>
          <w:color w:val="666666"/>
          <w:lang w:eastAsia="es-CO"/>
        </w:rPr>
        <w:t>9. Actividades de desarrollo empresarial. Promoción del desarrollo empresarial y el emprendimiento definido por la Ley 1014 de 2006.</w:t>
      </w:r>
    </w:p>
    <w:p w14:paraId="2EFD5469" w14:textId="77777777" w:rsidR="00735F5E" w:rsidRPr="00735F5E" w:rsidRDefault="00735F5E" w:rsidP="00735F5E">
      <w:pPr>
        <w:shd w:val="clear" w:color="auto" w:fill="FFFFFF"/>
        <w:spacing w:before="315" w:after="165" w:line="375" w:lineRule="atLeast"/>
        <w:jc w:val="both"/>
        <w:outlineLvl w:val="4"/>
        <w:rPr>
          <w:rFonts w:ascii="Arial" w:eastAsia="Times New Roman" w:hAnsi="Arial" w:cs="Arial"/>
          <w:color w:val="111111"/>
          <w:lang w:eastAsia="es-CO"/>
        </w:rPr>
      </w:pPr>
      <w:r w:rsidRPr="00735F5E">
        <w:rPr>
          <w:rFonts w:ascii="Arial" w:eastAsia="Times New Roman" w:hAnsi="Arial" w:cs="Arial"/>
          <w:color w:val="111111"/>
          <w:lang w:eastAsia="es-CO"/>
        </w:rPr>
        <w:t>10. Promoción y apoyo a los derechos humanos y los objetivos globales definidos por las Naciones Unidas.</w:t>
      </w:r>
    </w:p>
    <w:p w14:paraId="479C156A" w14:textId="77777777" w:rsidR="00735F5E" w:rsidRPr="00735F5E" w:rsidRDefault="00735F5E" w:rsidP="00735F5E">
      <w:pPr>
        <w:shd w:val="clear" w:color="auto" w:fill="FFFFFF"/>
        <w:spacing w:after="390" w:line="360" w:lineRule="atLeast"/>
        <w:jc w:val="both"/>
        <w:rPr>
          <w:rFonts w:ascii="Arial" w:eastAsia="Times New Roman" w:hAnsi="Arial" w:cs="Arial"/>
          <w:color w:val="666666"/>
          <w:lang w:eastAsia="es-CO"/>
        </w:rPr>
      </w:pPr>
      <w:r w:rsidRPr="00735F5E">
        <w:rPr>
          <w:rFonts w:ascii="Arial" w:eastAsia="Times New Roman" w:hAnsi="Arial" w:cs="Arial"/>
          <w:color w:val="666666"/>
          <w:lang w:eastAsia="es-CO"/>
        </w:rPr>
        <w:t>11. Actividades de promoción y mejoramiento de la Administración de Justicia.</w:t>
      </w:r>
    </w:p>
    <w:p w14:paraId="49EE521B" w14:textId="77777777" w:rsidR="00735F5E" w:rsidRPr="00735F5E" w:rsidRDefault="00735F5E" w:rsidP="00735F5E">
      <w:pPr>
        <w:shd w:val="clear" w:color="auto" w:fill="FFFFFF"/>
        <w:spacing w:after="390" w:line="360" w:lineRule="atLeast"/>
        <w:jc w:val="both"/>
        <w:rPr>
          <w:rFonts w:ascii="Arial" w:eastAsia="Times New Roman" w:hAnsi="Arial" w:cs="Arial"/>
          <w:color w:val="666666"/>
          <w:lang w:eastAsia="es-CO"/>
        </w:rPr>
      </w:pPr>
      <w:r w:rsidRPr="00735F5E">
        <w:rPr>
          <w:rFonts w:ascii="Arial" w:eastAsia="Times New Roman" w:hAnsi="Arial" w:cs="Arial"/>
          <w:color w:val="666666"/>
          <w:lang w:eastAsia="es-CO"/>
        </w:rPr>
        <w:t>12. Promoción y apoyo a entidades sin ánimo de lucro que ejecuten acciones directas en el territorio nacional en alguna de las actividades meritorias descritas en este artículo.</w:t>
      </w:r>
    </w:p>
    <w:p w14:paraId="56D0C467" w14:textId="77777777" w:rsidR="00735F5E" w:rsidRPr="00735F5E" w:rsidRDefault="00735F5E" w:rsidP="00735F5E">
      <w:pPr>
        <w:shd w:val="clear" w:color="auto" w:fill="FFFFFF"/>
        <w:spacing w:after="390" w:line="360" w:lineRule="atLeast"/>
        <w:jc w:val="both"/>
        <w:rPr>
          <w:rFonts w:ascii="Arial" w:eastAsia="Times New Roman" w:hAnsi="Arial" w:cs="Arial"/>
          <w:color w:val="666666"/>
          <w:lang w:eastAsia="es-CO"/>
        </w:rPr>
      </w:pPr>
      <w:r w:rsidRPr="00735F5E">
        <w:rPr>
          <w:rFonts w:ascii="Arial" w:eastAsia="Times New Roman" w:hAnsi="Arial" w:cs="Arial"/>
          <w:color w:val="666666"/>
          <w:lang w:eastAsia="es-CO"/>
        </w:rPr>
        <w:t>13. Actividades de microcrédito, en los términos del artículo 39 de la Ley 590 de 2000.</w:t>
      </w:r>
    </w:p>
    <w:p w14:paraId="220B8128" w14:textId="77777777" w:rsidR="00735F5E" w:rsidRPr="00735F5E" w:rsidRDefault="00735F5E" w:rsidP="00735F5E">
      <w:pPr>
        <w:shd w:val="clear" w:color="auto" w:fill="FFFFFF"/>
        <w:spacing w:before="360" w:after="210" w:line="435" w:lineRule="atLeast"/>
        <w:jc w:val="both"/>
        <w:outlineLvl w:val="3"/>
        <w:rPr>
          <w:rFonts w:ascii="Arial" w:eastAsia="Times New Roman" w:hAnsi="Arial" w:cs="Arial"/>
          <w:color w:val="111111"/>
          <w:lang w:eastAsia="es-CO"/>
        </w:rPr>
      </w:pPr>
      <w:r w:rsidRPr="00735F5E">
        <w:rPr>
          <w:rFonts w:ascii="Arial" w:eastAsia="Times New Roman" w:hAnsi="Arial" w:cs="Arial"/>
          <w:i/>
          <w:iCs/>
          <w:color w:val="111111"/>
          <w:lang w:eastAsia="es-CO"/>
        </w:rPr>
        <w:t>PARÁGRAFO 1o.</w:t>
      </w:r>
    </w:p>
    <w:p w14:paraId="2E6697ED" w14:textId="77777777" w:rsidR="00735F5E" w:rsidRPr="00735F5E" w:rsidRDefault="00735F5E" w:rsidP="00735F5E">
      <w:pPr>
        <w:shd w:val="clear" w:color="auto" w:fill="FFFFFF"/>
        <w:spacing w:after="390" w:line="360" w:lineRule="atLeast"/>
        <w:jc w:val="both"/>
        <w:rPr>
          <w:rFonts w:ascii="Arial" w:eastAsia="Times New Roman" w:hAnsi="Arial" w:cs="Arial"/>
          <w:color w:val="666666"/>
          <w:lang w:eastAsia="es-CO"/>
        </w:rPr>
      </w:pPr>
      <w:r w:rsidRPr="00735F5E">
        <w:rPr>
          <w:rFonts w:ascii="Arial" w:eastAsia="Times New Roman" w:hAnsi="Arial" w:cs="Arial"/>
          <w:color w:val="666666"/>
          <w:lang w:eastAsia="es-CO"/>
        </w:rPr>
        <w:t>Se entenderá que la actividad es de interés general cuando beneficia a un grupo poblacional (sector, barrio o comunidad determinada).</w:t>
      </w:r>
    </w:p>
    <w:p w14:paraId="30DF2203" w14:textId="77777777" w:rsidR="00735F5E" w:rsidRPr="00735F5E" w:rsidRDefault="00735F5E" w:rsidP="00735F5E">
      <w:pPr>
        <w:shd w:val="clear" w:color="auto" w:fill="FFFFFF"/>
        <w:spacing w:before="360" w:after="210" w:line="435" w:lineRule="atLeast"/>
        <w:jc w:val="both"/>
        <w:outlineLvl w:val="3"/>
        <w:rPr>
          <w:rFonts w:ascii="Arial" w:eastAsia="Times New Roman" w:hAnsi="Arial" w:cs="Arial"/>
          <w:color w:val="111111"/>
          <w:lang w:eastAsia="es-CO"/>
        </w:rPr>
      </w:pPr>
      <w:r w:rsidRPr="00735F5E">
        <w:rPr>
          <w:rFonts w:ascii="Arial" w:eastAsia="Times New Roman" w:hAnsi="Arial" w:cs="Arial"/>
          <w:i/>
          <w:iCs/>
          <w:color w:val="111111"/>
          <w:lang w:eastAsia="es-CO"/>
        </w:rPr>
        <w:t>PARÁGRAFO 2o.</w:t>
      </w:r>
    </w:p>
    <w:p w14:paraId="7B28886E" w14:textId="77777777" w:rsidR="00735F5E" w:rsidRPr="00735F5E" w:rsidRDefault="00735F5E" w:rsidP="00735F5E">
      <w:pPr>
        <w:shd w:val="clear" w:color="auto" w:fill="FFFFFF"/>
        <w:spacing w:after="390" w:line="360" w:lineRule="atLeast"/>
        <w:jc w:val="both"/>
        <w:rPr>
          <w:rFonts w:ascii="Arial" w:eastAsia="Times New Roman" w:hAnsi="Arial" w:cs="Arial"/>
          <w:color w:val="666666"/>
          <w:lang w:eastAsia="es-CO"/>
        </w:rPr>
      </w:pPr>
      <w:r w:rsidRPr="00735F5E">
        <w:rPr>
          <w:rFonts w:ascii="Arial" w:eastAsia="Times New Roman" w:hAnsi="Arial" w:cs="Arial"/>
          <w:color w:val="666666"/>
          <w:lang w:eastAsia="es-CO"/>
        </w:rPr>
        <w:t>Se considera que la entidad sin ánimo de lucro permite el acceso a la comunidad, cuando cualquier persona natural o jurídica puede acceder a las actividades que realiza la entidad sin ningún tipo de restricción, excepto aquellas que la ley contempla y las referidas a la capacidad misma de la entidad. Asimismo, se considera que la entidad sin ánimo de lucro permite el acceso a la comunidad. Cuando hace oferta abierta de los servicios y actividades que realiza en desarrollo de su objeto social, permitiendo que terceros puedan beneficiarse de ellas, en las mismas condiciones que los miembros de la entidad, o sus familiares.</w:t>
      </w:r>
    </w:p>
    <w:p w14:paraId="5D06DEC4" w14:textId="77777777" w:rsidR="00735F5E" w:rsidRPr="00735F5E" w:rsidRDefault="00735F5E" w:rsidP="00735F5E">
      <w:pPr>
        <w:shd w:val="clear" w:color="auto" w:fill="FFFFFF"/>
        <w:spacing w:before="405" w:after="255" w:line="450" w:lineRule="atLeast"/>
        <w:jc w:val="both"/>
        <w:outlineLvl w:val="2"/>
        <w:rPr>
          <w:rFonts w:ascii="Arial" w:eastAsia="Times New Roman" w:hAnsi="Arial" w:cs="Arial"/>
          <w:color w:val="111111"/>
          <w:lang w:eastAsia="es-CO"/>
        </w:rPr>
      </w:pPr>
      <w:r w:rsidRPr="00735F5E">
        <w:rPr>
          <w:rFonts w:ascii="Arial" w:eastAsia="Times New Roman" w:hAnsi="Arial" w:cs="Arial"/>
          <w:b/>
          <w:bCs/>
          <w:color w:val="111111"/>
          <w:lang w:eastAsia="es-CO"/>
        </w:rPr>
        <w:t>ARTICULO 360. AUTORIZACIÓN PARA UTILIZAR PLAZOS ADICIONALES PARA INVERTIR.</w:t>
      </w:r>
    </w:p>
    <w:p w14:paraId="6B9CFA50" w14:textId="77777777" w:rsidR="00735F5E" w:rsidRPr="00735F5E" w:rsidRDefault="00735F5E" w:rsidP="00735F5E">
      <w:pPr>
        <w:shd w:val="clear" w:color="auto" w:fill="FFFFFF"/>
        <w:spacing w:after="390" w:line="360" w:lineRule="atLeast"/>
        <w:jc w:val="both"/>
        <w:rPr>
          <w:rFonts w:ascii="Arial" w:eastAsia="Times New Roman" w:hAnsi="Arial" w:cs="Arial"/>
          <w:color w:val="666666"/>
          <w:lang w:eastAsia="es-CO"/>
        </w:rPr>
      </w:pPr>
      <w:r w:rsidRPr="00735F5E">
        <w:rPr>
          <w:rFonts w:ascii="Arial" w:eastAsia="Times New Roman" w:hAnsi="Arial" w:cs="Arial"/>
          <w:color w:val="666666"/>
          <w:lang w:eastAsia="es-CO"/>
        </w:rPr>
        <w:t>Cuando se trate de programas cuya ejecución requiera plazos adicionales al contemplado en el artículo 358, o se trate de asignaciones permanentes, la entidad deberá contar con la aprobación de su Asamblea General o del órgano de dirección que haga sus veces.</w:t>
      </w:r>
    </w:p>
    <w:p w14:paraId="003BCB99" w14:textId="77777777" w:rsidR="00735F5E" w:rsidRPr="00735F5E" w:rsidRDefault="00735F5E" w:rsidP="00735F5E">
      <w:pPr>
        <w:shd w:val="clear" w:color="auto" w:fill="FFFFFF"/>
        <w:spacing w:after="390" w:line="360" w:lineRule="atLeast"/>
        <w:jc w:val="both"/>
        <w:rPr>
          <w:rFonts w:ascii="Arial" w:eastAsia="Times New Roman" w:hAnsi="Arial" w:cs="Arial"/>
          <w:color w:val="666666"/>
          <w:lang w:eastAsia="es-CO"/>
        </w:rPr>
      </w:pPr>
      <w:r w:rsidRPr="00735F5E">
        <w:rPr>
          <w:rFonts w:ascii="Arial" w:eastAsia="Times New Roman" w:hAnsi="Arial" w:cs="Arial"/>
          <w:color w:val="666666"/>
          <w:lang w:eastAsia="es-CO"/>
        </w:rPr>
        <w:t>El órgano de dirección de las entidades que desarrollen las actividades meritorias definidas en el artículo 359, debe aprobar los excedentes generados, y dejar constancia en el acta de la destinación de dichos excedentes, de los plazos que se definan para tal efecto y del porcentaje que se autorice para incrementar su patrimonio.</w:t>
      </w:r>
    </w:p>
    <w:p w14:paraId="10FE5BDD" w14:textId="77777777" w:rsidR="00735F5E" w:rsidRPr="00735F5E" w:rsidRDefault="00735F5E" w:rsidP="00735F5E">
      <w:pPr>
        <w:shd w:val="clear" w:color="auto" w:fill="FFFFFF"/>
        <w:spacing w:after="390" w:line="360" w:lineRule="atLeast"/>
        <w:jc w:val="both"/>
        <w:rPr>
          <w:rFonts w:ascii="Arial" w:eastAsia="Times New Roman" w:hAnsi="Arial" w:cs="Arial"/>
          <w:color w:val="666666"/>
          <w:lang w:eastAsia="es-CO"/>
        </w:rPr>
      </w:pPr>
      <w:r w:rsidRPr="00735F5E">
        <w:rPr>
          <w:rFonts w:ascii="Arial" w:eastAsia="Times New Roman" w:hAnsi="Arial" w:cs="Arial"/>
          <w:color w:val="666666"/>
          <w:lang w:eastAsia="es-CO"/>
        </w:rPr>
        <w:t>La reunión del órgano de dirección debe celebrarse con anterioridad al 31 de marzo de cada año.</w:t>
      </w:r>
    </w:p>
    <w:p w14:paraId="0916F85E" w14:textId="77777777" w:rsidR="00735F5E" w:rsidRPr="00735F5E" w:rsidRDefault="00735F5E" w:rsidP="00735F5E">
      <w:pPr>
        <w:shd w:val="clear" w:color="auto" w:fill="FFFFFF"/>
        <w:spacing w:after="390" w:line="360" w:lineRule="atLeast"/>
        <w:jc w:val="both"/>
        <w:rPr>
          <w:rFonts w:ascii="Arial" w:eastAsia="Times New Roman" w:hAnsi="Arial" w:cs="Arial"/>
          <w:color w:val="666666"/>
          <w:lang w:eastAsia="es-CO"/>
        </w:rPr>
      </w:pPr>
      <w:r w:rsidRPr="00735F5E">
        <w:rPr>
          <w:rFonts w:ascii="Arial" w:eastAsia="Times New Roman" w:hAnsi="Arial" w:cs="Arial"/>
          <w:color w:val="666666"/>
          <w:lang w:eastAsia="es-CO"/>
        </w:rPr>
        <w:t>En cualquier caso, las asignaciones permanentes no podrán tener una duración superior a cinco (5) años y deberán invertirse en el desarrollo de la actividad meritoria contemplada en el objeto social y en virtud de la cual la entidad fue calificada el Régimen Tributario Especial. Con las asignaciones permanentes podrán adquirirse nuevos activos, siempre que los mismos estén destinados al desarrollo de la actividad meritoria. En todo caso, los rendimientos obtenidos de los activos adquiridos con las asignaciones permanentes también deben destinarse al desarrollo de la actividad meritoria.</w:t>
      </w:r>
    </w:p>
    <w:p w14:paraId="5142F024" w14:textId="77777777" w:rsidR="00735F5E" w:rsidRPr="00735F5E" w:rsidRDefault="00735F5E" w:rsidP="00735F5E">
      <w:pPr>
        <w:shd w:val="clear" w:color="auto" w:fill="FFFFFF"/>
        <w:spacing w:before="360" w:after="210" w:line="435" w:lineRule="atLeast"/>
        <w:jc w:val="both"/>
        <w:outlineLvl w:val="3"/>
        <w:rPr>
          <w:rFonts w:ascii="Arial" w:eastAsia="Times New Roman" w:hAnsi="Arial" w:cs="Arial"/>
          <w:color w:val="111111"/>
          <w:lang w:eastAsia="es-CO"/>
        </w:rPr>
      </w:pPr>
      <w:r w:rsidRPr="00735F5E">
        <w:rPr>
          <w:rFonts w:ascii="Arial" w:eastAsia="Times New Roman" w:hAnsi="Arial" w:cs="Arial"/>
          <w:i/>
          <w:iCs/>
          <w:color w:val="111111"/>
          <w:lang w:eastAsia="es-CO"/>
        </w:rPr>
        <w:t>PARÁGRAFO.</w:t>
      </w:r>
    </w:p>
    <w:p w14:paraId="100377BE" w14:textId="77777777" w:rsidR="00735F5E" w:rsidRPr="00735F5E" w:rsidRDefault="00735F5E" w:rsidP="00735F5E">
      <w:pPr>
        <w:shd w:val="clear" w:color="auto" w:fill="FFFFFF"/>
        <w:spacing w:after="390" w:line="360" w:lineRule="atLeast"/>
        <w:jc w:val="both"/>
        <w:rPr>
          <w:rFonts w:ascii="Arial" w:eastAsia="Times New Roman" w:hAnsi="Arial" w:cs="Arial"/>
          <w:color w:val="666666"/>
          <w:lang w:eastAsia="es-CO"/>
        </w:rPr>
      </w:pPr>
      <w:proofErr w:type="gramStart"/>
      <w:r w:rsidRPr="00735F5E">
        <w:rPr>
          <w:rFonts w:ascii="Arial" w:eastAsia="Times New Roman" w:hAnsi="Arial" w:cs="Arial"/>
          <w:color w:val="666666"/>
          <w:lang w:eastAsia="es-CO"/>
        </w:rPr>
        <w:t>En caso que</w:t>
      </w:r>
      <w:proofErr w:type="gramEnd"/>
      <w:r w:rsidRPr="00735F5E">
        <w:rPr>
          <w:rFonts w:ascii="Arial" w:eastAsia="Times New Roman" w:hAnsi="Arial" w:cs="Arial"/>
          <w:color w:val="666666"/>
          <w:lang w:eastAsia="es-CO"/>
        </w:rPr>
        <w:t xml:space="preserve"> la Entidad sin ánimo de lucro requiera realizar asignaciones permanentes que superen el plazo de los cinco (5) años. Deberá realizar una solicitud en tal respecto ante la dependencia que el Director de Impuestos y Aduanas Nacionales mediante resolución.</w:t>
      </w:r>
    </w:p>
    <w:p w14:paraId="701577D5" w14:textId="77777777" w:rsidR="00735F5E" w:rsidRPr="00735F5E" w:rsidRDefault="00735F5E" w:rsidP="00735F5E">
      <w:pPr>
        <w:shd w:val="clear" w:color="auto" w:fill="FFFFFF"/>
        <w:spacing w:before="405" w:after="255" w:line="450" w:lineRule="atLeast"/>
        <w:jc w:val="both"/>
        <w:outlineLvl w:val="2"/>
        <w:rPr>
          <w:rFonts w:ascii="Arial" w:eastAsia="Times New Roman" w:hAnsi="Arial" w:cs="Arial"/>
          <w:color w:val="111111"/>
          <w:lang w:eastAsia="es-CO"/>
        </w:rPr>
      </w:pPr>
      <w:r w:rsidRPr="00735F5E">
        <w:rPr>
          <w:rFonts w:ascii="Arial" w:eastAsia="Times New Roman" w:hAnsi="Arial" w:cs="Arial"/>
          <w:b/>
          <w:bCs/>
          <w:color w:val="111111"/>
          <w:lang w:eastAsia="es-CO"/>
        </w:rPr>
        <w:t>ARTICULO 361. EXCEPCIONES AL TRATAMIENTO ESPECIAL.</w:t>
      </w:r>
    </w:p>
    <w:p w14:paraId="02A30EFC" w14:textId="77777777" w:rsidR="00735F5E" w:rsidRPr="00735F5E" w:rsidRDefault="00735F5E" w:rsidP="00735F5E">
      <w:pPr>
        <w:shd w:val="clear" w:color="auto" w:fill="FFFFFF"/>
        <w:spacing w:after="390" w:line="360" w:lineRule="atLeast"/>
        <w:jc w:val="both"/>
        <w:rPr>
          <w:rFonts w:ascii="Arial" w:eastAsia="Times New Roman" w:hAnsi="Arial" w:cs="Arial"/>
          <w:color w:val="666666"/>
          <w:lang w:eastAsia="es-CO"/>
        </w:rPr>
      </w:pPr>
      <w:r w:rsidRPr="00735F5E">
        <w:rPr>
          <w:rFonts w:ascii="Arial" w:eastAsia="Times New Roman" w:hAnsi="Arial" w:cs="Arial"/>
          <w:color w:val="666666"/>
          <w:lang w:eastAsia="es-CO"/>
        </w:rPr>
        <w:t xml:space="preserve">Lo dispuesto en </w:t>
      </w:r>
      <w:proofErr w:type="gramStart"/>
      <w:r w:rsidRPr="00735F5E">
        <w:rPr>
          <w:rFonts w:ascii="Arial" w:eastAsia="Times New Roman" w:hAnsi="Arial" w:cs="Arial"/>
          <w:color w:val="666666"/>
          <w:lang w:eastAsia="es-CO"/>
        </w:rPr>
        <w:t>las artículos anteriores</w:t>
      </w:r>
      <w:proofErr w:type="gramEnd"/>
      <w:r w:rsidRPr="00735F5E">
        <w:rPr>
          <w:rFonts w:ascii="Arial" w:eastAsia="Times New Roman" w:hAnsi="Arial" w:cs="Arial"/>
          <w:color w:val="666666"/>
          <w:lang w:eastAsia="es-CO"/>
        </w:rPr>
        <w:t xml:space="preserve"> no es aplicable a las entidades taxativamente enumeradas como no contribuyentes en los artículos 22 y 23.</w:t>
      </w:r>
    </w:p>
    <w:p w14:paraId="44827C8A" w14:textId="77777777" w:rsidR="00735F5E" w:rsidRPr="00735F5E" w:rsidRDefault="00735F5E" w:rsidP="00735F5E">
      <w:pPr>
        <w:shd w:val="clear" w:color="auto" w:fill="FFFFFF"/>
        <w:spacing w:before="405" w:after="255" w:line="450" w:lineRule="atLeast"/>
        <w:jc w:val="both"/>
        <w:outlineLvl w:val="2"/>
        <w:rPr>
          <w:rFonts w:ascii="Arial" w:eastAsia="Times New Roman" w:hAnsi="Arial" w:cs="Arial"/>
          <w:color w:val="111111"/>
          <w:lang w:eastAsia="es-CO"/>
        </w:rPr>
      </w:pPr>
      <w:r w:rsidRPr="00735F5E">
        <w:rPr>
          <w:rFonts w:ascii="Arial" w:eastAsia="Times New Roman" w:hAnsi="Arial" w:cs="Arial"/>
          <w:b/>
          <w:bCs/>
          <w:color w:val="111111"/>
          <w:lang w:eastAsia="es-CO"/>
        </w:rPr>
        <w:t>ARTICULO 362. COMITE DE CALIFICACIONES.</w:t>
      </w:r>
    </w:p>
    <w:p w14:paraId="5CF08D4E" w14:textId="77777777" w:rsidR="00735F5E" w:rsidRPr="00735F5E" w:rsidRDefault="00735F5E" w:rsidP="00735F5E">
      <w:pPr>
        <w:shd w:val="clear" w:color="auto" w:fill="FFFFFF"/>
        <w:spacing w:after="390" w:line="360" w:lineRule="atLeast"/>
        <w:jc w:val="both"/>
        <w:rPr>
          <w:rFonts w:ascii="Arial" w:eastAsia="Times New Roman" w:hAnsi="Arial" w:cs="Arial"/>
          <w:color w:val="666666"/>
          <w:lang w:eastAsia="es-CO"/>
        </w:rPr>
      </w:pPr>
      <w:r w:rsidRPr="00735F5E">
        <w:rPr>
          <w:rFonts w:ascii="Arial" w:eastAsia="Times New Roman" w:hAnsi="Arial" w:cs="Arial"/>
          <w:color w:val="666666"/>
          <w:lang w:eastAsia="es-CO"/>
        </w:rPr>
        <w:t xml:space="preserve">El comité de entidades sin ánimo de lucro estará integrado por el Ministro de Hacienda y Crédito Público o su delegado, quien lo presidirá. El Director de Aduanas o su delegado y el Director de Impuestos o su delegado, quien actuará como secretario </w:t>
      </w:r>
      <w:proofErr w:type="gramStart"/>
      <w:r w:rsidRPr="00735F5E">
        <w:rPr>
          <w:rFonts w:ascii="Arial" w:eastAsia="Times New Roman" w:hAnsi="Arial" w:cs="Arial"/>
          <w:color w:val="666666"/>
          <w:lang w:eastAsia="es-CO"/>
        </w:rPr>
        <w:t>del mismo</w:t>
      </w:r>
      <w:proofErr w:type="gramEnd"/>
      <w:r w:rsidRPr="00735F5E">
        <w:rPr>
          <w:rFonts w:ascii="Arial" w:eastAsia="Times New Roman" w:hAnsi="Arial" w:cs="Arial"/>
          <w:color w:val="666666"/>
          <w:lang w:eastAsia="es-CO"/>
        </w:rPr>
        <w:t>.</w:t>
      </w:r>
    </w:p>
    <w:p w14:paraId="1369CBA5" w14:textId="77777777" w:rsidR="00735F5E" w:rsidRPr="00735F5E" w:rsidRDefault="00735F5E" w:rsidP="00735F5E">
      <w:pPr>
        <w:shd w:val="clear" w:color="auto" w:fill="FFFFFF"/>
        <w:spacing w:before="405" w:after="255" w:line="450" w:lineRule="atLeast"/>
        <w:jc w:val="both"/>
        <w:outlineLvl w:val="2"/>
        <w:rPr>
          <w:rFonts w:ascii="Arial" w:eastAsia="Times New Roman" w:hAnsi="Arial" w:cs="Arial"/>
          <w:color w:val="111111"/>
          <w:lang w:eastAsia="es-CO"/>
        </w:rPr>
      </w:pPr>
      <w:r w:rsidRPr="00735F5E">
        <w:rPr>
          <w:rFonts w:ascii="Arial" w:eastAsia="Times New Roman" w:hAnsi="Arial" w:cs="Arial"/>
          <w:b/>
          <w:bCs/>
          <w:color w:val="111111"/>
          <w:lang w:eastAsia="es-CO"/>
        </w:rPr>
        <w:t>ARTICULO 363. FUNCIONES DEL COMITE.</w:t>
      </w:r>
    </w:p>
    <w:p w14:paraId="5CB63867" w14:textId="77777777" w:rsidR="00735F5E" w:rsidRPr="00735F5E" w:rsidRDefault="00735F5E" w:rsidP="00735F5E">
      <w:pPr>
        <w:shd w:val="clear" w:color="auto" w:fill="FFFFFF"/>
        <w:spacing w:after="390" w:line="360" w:lineRule="atLeast"/>
        <w:jc w:val="both"/>
        <w:rPr>
          <w:rFonts w:ascii="Arial" w:eastAsia="Times New Roman" w:hAnsi="Arial" w:cs="Arial"/>
          <w:color w:val="666666"/>
          <w:lang w:eastAsia="es-CO"/>
        </w:rPr>
      </w:pPr>
      <w:r w:rsidRPr="00735F5E">
        <w:rPr>
          <w:rFonts w:ascii="Arial" w:eastAsia="Times New Roman" w:hAnsi="Arial" w:cs="Arial"/>
          <w:color w:val="666666"/>
          <w:lang w:eastAsia="es-CO"/>
        </w:rPr>
        <w:t>Son funciones del Comité previsto en el artículo anterior, las siguientes:</w:t>
      </w:r>
    </w:p>
    <w:p w14:paraId="559EC1DA" w14:textId="77777777" w:rsidR="00735F5E" w:rsidRPr="00735F5E" w:rsidRDefault="00735F5E" w:rsidP="00735F5E">
      <w:pPr>
        <w:shd w:val="clear" w:color="auto" w:fill="FFFFFF"/>
        <w:spacing w:after="390" w:line="360" w:lineRule="atLeast"/>
        <w:jc w:val="both"/>
        <w:rPr>
          <w:rFonts w:ascii="Arial" w:eastAsia="Times New Roman" w:hAnsi="Arial" w:cs="Arial"/>
          <w:color w:val="666666"/>
          <w:lang w:eastAsia="es-CO"/>
        </w:rPr>
      </w:pPr>
      <w:r w:rsidRPr="00735F5E">
        <w:rPr>
          <w:rFonts w:ascii="Arial" w:eastAsia="Times New Roman" w:hAnsi="Arial" w:cs="Arial"/>
          <w:color w:val="666666"/>
          <w:lang w:eastAsia="es-CO"/>
        </w:rPr>
        <w:t>a. Calificar las importaciones de bienes a que se refiere el artículo 480 para efecto de la exención del impuesto sobre las ventas a dichas importaciones.</w:t>
      </w:r>
      <w:r w:rsidRPr="00735F5E">
        <w:rPr>
          <w:rFonts w:ascii="Arial" w:eastAsia="Times New Roman" w:hAnsi="Arial" w:cs="Arial"/>
          <w:color w:val="666666"/>
          <w:lang w:eastAsia="es-CO"/>
        </w:rPr>
        <w:br/>
        <w:t>b.</w:t>
      </w:r>
    </w:p>
    <w:p w14:paraId="467F9A64" w14:textId="77777777" w:rsidR="00735F5E" w:rsidRPr="00735F5E" w:rsidRDefault="00735F5E" w:rsidP="00735F5E">
      <w:pPr>
        <w:shd w:val="clear" w:color="auto" w:fill="FFFFFF"/>
        <w:spacing w:before="360" w:after="210" w:line="435" w:lineRule="atLeast"/>
        <w:jc w:val="both"/>
        <w:outlineLvl w:val="3"/>
        <w:rPr>
          <w:rFonts w:ascii="Arial" w:eastAsia="Times New Roman" w:hAnsi="Arial" w:cs="Arial"/>
          <w:color w:val="111111"/>
          <w:lang w:eastAsia="es-CO"/>
        </w:rPr>
      </w:pPr>
      <w:r w:rsidRPr="00735F5E">
        <w:rPr>
          <w:rFonts w:ascii="Arial" w:eastAsia="Times New Roman" w:hAnsi="Arial" w:cs="Arial"/>
          <w:i/>
          <w:iCs/>
          <w:color w:val="111111"/>
          <w:lang w:eastAsia="es-CO"/>
        </w:rPr>
        <w:t>PARAGRAFO.</w:t>
      </w:r>
    </w:p>
    <w:p w14:paraId="2852D222" w14:textId="77777777" w:rsidR="00735F5E" w:rsidRPr="00735F5E" w:rsidRDefault="00735F5E" w:rsidP="00735F5E">
      <w:pPr>
        <w:shd w:val="clear" w:color="auto" w:fill="FFFFFF"/>
        <w:spacing w:after="390" w:line="360" w:lineRule="atLeast"/>
        <w:jc w:val="both"/>
        <w:rPr>
          <w:rFonts w:ascii="Arial" w:eastAsia="Times New Roman" w:hAnsi="Arial" w:cs="Arial"/>
          <w:color w:val="666666"/>
          <w:lang w:eastAsia="es-CO"/>
        </w:rPr>
      </w:pPr>
      <w:r w:rsidRPr="00735F5E">
        <w:rPr>
          <w:rFonts w:ascii="Arial" w:eastAsia="Times New Roman" w:hAnsi="Arial" w:cs="Arial"/>
          <w:color w:val="666666"/>
          <w:lang w:eastAsia="es-CO"/>
        </w:rPr>
        <w:t>Las entidades del régimen tributario especial no requieren de la calificación del comité para gozar de los beneficios consagrados en este Título. Para el efecto, deberán presentar la declaración de renta, dentro de los plazos que el Gobierno establezca.</w:t>
      </w:r>
    </w:p>
    <w:p w14:paraId="0C543A19" w14:textId="77777777" w:rsidR="00735F5E" w:rsidRPr="00735F5E" w:rsidRDefault="00735F5E" w:rsidP="00735F5E">
      <w:pPr>
        <w:shd w:val="clear" w:color="auto" w:fill="FFFFFF"/>
        <w:spacing w:before="405" w:after="255" w:line="450" w:lineRule="atLeast"/>
        <w:jc w:val="both"/>
        <w:outlineLvl w:val="2"/>
        <w:rPr>
          <w:rFonts w:ascii="Arial" w:eastAsia="Times New Roman" w:hAnsi="Arial" w:cs="Arial"/>
          <w:color w:val="111111"/>
          <w:lang w:eastAsia="es-CO"/>
        </w:rPr>
      </w:pPr>
      <w:r w:rsidRPr="00735F5E">
        <w:rPr>
          <w:rFonts w:ascii="Arial" w:eastAsia="Times New Roman" w:hAnsi="Arial" w:cs="Arial"/>
          <w:b/>
          <w:bCs/>
          <w:color w:val="111111"/>
          <w:lang w:eastAsia="es-CO"/>
        </w:rPr>
        <w:t>ARTICULO 364. LAS ENTIDADES SIN ANIMO DE LUCRO ESTAN OBLIGADAS A LLEVAR LIBROS DE CONTABILIDAD REGISTRADOS.</w:t>
      </w:r>
    </w:p>
    <w:p w14:paraId="16457919" w14:textId="77777777" w:rsidR="00735F5E" w:rsidRPr="00735F5E" w:rsidRDefault="00735F5E" w:rsidP="00735F5E">
      <w:pPr>
        <w:shd w:val="clear" w:color="auto" w:fill="FFFFFF"/>
        <w:spacing w:after="390" w:line="360" w:lineRule="atLeast"/>
        <w:jc w:val="both"/>
        <w:rPr>
          <w:rFonts w:ascii="Arial" w:eastAsia="Times New Roman" w:hAnsi="Arial" w:cs="Arial"/>
          <w:color w:val="666666"/>
          <w:lang w:eastAsia="es-CO"/>
        </w:rPr>
      </w:pPr>
      <w:r w:rsidRPr="00735F5E">
        <w:rPr>
          <w:rFonts w:ascii="Arial" w:eastAsia="Times New Roman" w:hAnsi="Arial" w:cs="Arial"/>
          <w:color w:val="666666"/>
          <w:lang w:eastAsia="es-CO"/>
        </w:rPr>
        <w:t xml:space="preserve">Las entidades sin ánimo de </w:t>
      </w:r>
      <w:proofErr w:type="gramStart"/>
      <w:r w:rsidRPr="00735F5E">
        <w:rPr>
          <w:rFonts w:ascii="Arial" w:eastAsia="Times New Roman" w:hAnsi="Arial" w:cs="Arial"/>
          <w:color w:val="666666"/>
          <w:lang w:eastAsia="es-CO"/>
        </w:rPr>
        <w:t>lucro,</w:t>
      </w:r>
      <w:proofErr w:type="gramEnd"/>
      <w:r w:rsidRPr="00735F5E">
        <w:rPr>
          <w:rFonts w:ascii="Arial" w:eastAsia="Times New Roman" w:hAnsi="Arial" w:cs="Arial"/>
          <w:color w:val="666666"/>
          <w:lang w:eastAsia="es-CO"/>
        </w:rPr>
        <w:t xml:space="preserve"> deberán llevar libros de contabilidad, en la forma que indique el Gobierno Nacional.</w:t>
      </w:r>
    </w:p>
    <w:p w14:paraId="02436769" w14:textId="77777777" w:rsidR="00735F5E" w:rsidRPr="00735F5E" w:rsidRDefault="00735F5E" w:rsidP="00735F5E">
      <w:pPr>
        <w:shd w:val="clear" w:color="auto" w:fill="FFFFFF"/>
        <w:spacing w:before="405" w:after="255" w:line="450" w:lineRule="atLeast"/>
        <w:jc w:val="both"/>
        <w:outlineLvl w:val="2"/>
        <w:rPr>
          <w:rFonts w:ascii="Arial" w:eastAsia="Times New Roman" w:hAnsi="Arial" w:cs="Arial"/>
          <w:color w:val="111111"/>
          <w:lang w:eastAsia="es-CO"/>
        </w:rPr>
      </w:pPr>
      <w:r w:rsidRPr="00735F5E">
        <w:rPr>
          <w:rFonts w:ascii="Arial" w:eastAsia="Times New Roman" w:hAnsi="Arial" w:cs="Arial"/>
          <w:b/>
          <w:bCs/>
          <w:color w:val="111111"/>
          <w:lang w:eastAsia="es-CO"/>
        </w:rPr>
        <w:t>ARTÍCULO 364-1. CLÁUSULA GENERAL PARA EVITAR LA ELUSIÓN FISCAL.</w:t>
      </w:r>
    </w:p>
    <w:p w14:paraId="6EE2EAE1" w14:textId="77777777" w:rsidR="00735F5E" w:rsidRPr="00735F5E" w:rsidRDefault="00735F5E" w:rsidP="00735F5E">
      <w:pPr>
        <w:shd w:val="clear" w:color="auto" w:fill="FFFFFF"/>
        <w:spacing w:after="390" w:line="360" w:lineRule="atLeast"/>
        <w:jc w:val="both"/>
        <w:rPr>
          <w:rFonts w:ascii="Arial" w:eastAsia="Times New Roman" w:hAnsi="Arial" w:cs="Arial"/>
          <w:color w:val="666666"/>
          <w:lang w:eastAsia="es-CO"/>
        </w:rPr>
      </w:pPr>
      <w:r w:rsidRPr="00735F5E">
        <w:rPr>
          <w:rFonts w:ascii="Arial" w:eastAsia="Times New Roman" w:hAnsi="Arial" w:cs="Arial"/>
          <w:color w:val="666666"/>
          <w:lang w:eastAsia="es-CO"/>
        </w:rPr>
        <w:t>En ningún caso se reconocerá la aplicación del Régimen Tributario Especial a aquellas entidades que abusando de las posibilidades de configuración jurídica defrauden la norma tributaria que sería aplicable, o que mediante pactos simulados encubran un negocio jurídico distinto a aquel que dicen realizar o la simple ausencia de negocio jurídico.</w:t>
      </w:r>
    </w:p>
    <w:p w14:paraId="12599B60" w14:textId="77777777" w:rsidR="00735F5E" w:rsidRPr="00735F5E" w:rsidRDefault="00735F5E" w:rsidP="00735F5E">
      <w:pPr>
        <w:shd w:val="clear" w:color="auto" w:fill="FFFFFF"/>
        <w:spacing w:after="390" w:line="360" w:lineRule="atLeast"/>
        <w:jc w:val="both"/>
        <w:rPr>
          <w:rFonts w:ascii="Arial" w:eastAsia="Times New Roman" w:hAnsi="Arial" w:cs="Arial"/>
          <w:color w:val="666666"/>
          <w:lang w:eastAsia="es-CO"/>
        </w:rPr>
      </w:pPr>
      <w:r w:rsidRPr="00735F5E">
        <w:rPr>
          <w:rFonts w:ascii="Arial" w:eastAsia="Times New Roman" w:hAnsi="Arial" w:cs="Arial"/>
          <w:color w:val="666666"/>
          <w:lang w:eastAsia="es-CO"/>
        </w:rPr>
        <w:t>Le corresponde a la autoridad tributaria regularizar mediante liquidación oficial, siguiendo el procedimiento establecido en el Estatuto Tributario, los supuestos de abuso del derecho, fraude a la ley o simulación en los que incurran las entidades beneficiarias del Régimen Tributario Especial. La declaración de abuso, fraude o simulación proferida por la DIAN produce efectos exclusivamente tributarios y no está sometida a prejudicialidad alguna ni a procedimiento distinto al previsto para proferir la liquidación oficial de revisión en los artículos 702 a 714 del Estatuto Tributario. En ese acto oficial, además del impuesto eludido, se exigirán los intereses moratorios y se impondrá la sanción por inexactitud.</w:t>
      </w:r>
    </w:p>
    <w:p w14:paraId="12AA6FFE" w14:textId="77777777" w:rsidR="00735F5E" w:rsidRPr="00735F5E" w:rsidRDefault="00735F5E" w:rsidP="00735F5E">
      <w:pPr>
        <w:shd w:val="clear" w:color="auto" w:fill="FFFFFF"/>
        <w:spacing w:before="360" w:after="210" w:line="435" w:lineRule="atLeast"/>
        <w:jc w:val="both"/>
        <w:outlineLvl w:val="3"/>
        <w:rPr>
          <w:rFonts w:ascii="Arial" w:eastAsia="Times New Roman" w:hAnsi="Arial" w:cs="Arial"/>
          <w:color w:val="111111"/>
          <w:lang w:eastAsia="es-CO"/>
        </w:rPr>
      </w:pPr>
      <w:r w:rsidRPr="00735F5E">
        <w:rPr>
          <w:rFonts w:ascii="Arial" w:eastAsia="Times New Roman" w:hAnsi="Arial" w:cs="Arial"/>
          <w:i/>
          <w:iCs/>
          <w:color w:val="111111"/>
          <w:lang w:eastAsia="es-CO"/>
        </w:rPr>
        <w:t>PARÁGRAFO.</w:t>
      </w:r>
    </w:p>
    <w:p w14:paraId="2F972D01" w14:textId="77777777" w:rsidR="00735F5E" w:rsidRPr="00735F5E" w:rsidRDefault="00735F5E" w:rsidP="00735F5E">
      <w:pPr>
        <w:shd w:val="clear" w:color="auto" w:fill="FFFFFF"/>
        <w:spacing w:after="390" w:line="360" w:lineRule="atLeast"/>
        <w:jc w:val="both"/>
        <w:rPr>
          <w:rFonts w:ascii="Arial" w:eastAsia="Times New Roman" w:hAnsi="Arial" w:cs="Arial"/>
          <w:color w:val="666666"/>
          <w:lang w:eastAsia="es-CO"/>
        </w:rPr>
      </w:pPr>
      <w:r w:rsidRPr="00735F5E">
        <w:rPr>
          <w:rFonts w:ascii="Arial" w:eastAsia="Times New Roman" w:hAnsi="Arial" w:cs="Arial"/>
          <w:color w:val="666666"/>
          <w:lang w:eastAsia="es-CO"/>
        </w:rPr>
        <w:t>Lo dispuesto en este artículo aplicará también a las entidades no contribuyentes declarantes y no declarantes, en lo que resulte procedente.</w:t>
      </w:r>
    </w:p>
    <w:p w14:paraId="55A64F03" w14:textId="77777777" w:rsidR="00735F5E" w:rsidRPr="00735F5E" w:rsidRDefault="00735F5E" w:rsidP="00735F5E">
      <w:pPr>
        <w:shd w:val="clear" w:color="auto" w:fill="FFFFFF"/>
        <w:spacing w:before="405" w:after="255" w:line="450" w:lineRule="atLeast"/>
        <w:jc w:val="both"/>
        <w:outlineLvl w:val="2"/>
        <w:rPr>
          <w:rFonts w:ascii="Arial" w:eastAsia="Times New Roman" w:hAnsi="Arial" w:cs="Arial"/>
          <w:color w:val="111111"/>
          <w:lang w:eastAsia="es-CO"/>
        </w:rPr>
      </w:pPr>
      <w:r w:rsidRPr="00735F5E">
        <w:rPr>
          <w:rFonts w:ascii="Arial" w:eastAsia="Times New Roman" w:hAnsi="Arial" w:cs="Arial"/>
          <w:b/>
          <w:bCs/>
          <w:color w:val="111111"/>
          <w:lang w:eastAsia="es-CO"/>
        </w:rPr>
        <w:t>ARTÍCULO 364-2. ACTOS Y CIRCUNSTANCIAS QUE CONSTITUYEN ABUSO DEL RÉGIMEN TRIBUTARIO ESPECIAL.</w:t>
      </w:r>
    </w:p>
    <w:p w14:paraId="68320326" w14:textId="77777777" w:rsidR="00735F5E" w:rsidRPr="00735F5E" w:rsidRDefault="00735F5E" w:rsidP="00735F5E">
      <w:pPr>
        <w:shd w:val="clear" w:color="auto" w:fill="FFFFFF"/>
        <w:spacing w:after="390" w:line="360" w:lineRule="atLeast"/>
        <w:jc w:val="both"/>
        <w:rPr>
          <w:rFonts w:ascii="Arial" w:eastAsia="Times New Roman" w:hAnsi="Arial" w:cs="Arial"/>
          <w:color w:val="666666"/>
          <w:lang w:eastAsia="es-CO"/>
        </w:rPr>
      </w:pPr>
      <w:r w:rsidRPr="00735F5E">
        <w:rPr>
          <w:rFonts w:ascii="Arial" w:eastAsia="Times New Roman" w:hAnsi="Arial" w:cs="Arial"/>
          <w:color w:val="666666"/>
          <w:lang w:eastAsia="es-CO"/>
        </w:rPr>
        <w:t>Sin perjuicio de lo establecido en el artículo anterior, de manera particular se considera que la utilización del Régimen Tributario Especial obedece a una estructura negocial abusiva, fraudulenta o simulada, según la calificación que efectúe la autoridad en la liquidación oficial de revisión, cuando se aprecie alguna de las siguientes circunstancias:</w:t>
      </w:r>
    </w:p>
    <w:p w14:paraId="61AFB992" w14:textId="77777777" w:rsidR="00735F5E" w:rsidRPr="00735F5E" w:rsidRDefault="00735F5E" w:rsidP="00735F5E">
      <w:pPr>
        <w:shd w:val="clear" w:color="auto" w:fill="FFFFFF"/>
        <w:spacing w:after="390" w:line="360" w:lineRule="atLeast"/>
        <w:jc w:val="both"/>
        <w:rPr>
          <w:rFonts w:ascii="Arial" w:eastAsia="Times New Roman" w:hAnsi="Arial" w:cs="Arial"/>
          <w:color w:val="666666"/>
          <w:lang w:eastAsia="es-CO"/>
        </w:rPr>
      </w:pPr>
      <w:r w:rsidRPr="00735F5E">
        <w:rPr>
          <w:rFonts w:ascii="Arial" w:eastAsia="Times New Roman" w:hAnsi="Arial" w:cs="Arial"/>
          <w:color w:val="666666"/>
          <w:lang w:eastAsia="es-CO"/>
        </w:rPr>
        <w:t>1. El fin principal de la entidad no obedezca a un interés general mediante la realización de las actividades meritorias, sino a una explotación económica con fines de distribución de los excedentes directa o indirectamente. En la apreciación de esta circunstancia, se debe tener en cuenta entre otros factores, cuáles son las principales fuentes de percepción de ingresos y cuál es la destinación efectiva de tales recursos.</w:t>
      </w:r>
    </w:p>
    <w:p w14:paraId="2D6EFE0A" w14:textId="77777777" w:rsidR="00735F5E" w:rsidRPr="00735F5E" w:rsidRDefault="00735F5E" w:rsidP="00735F5E">
      <w:pPr>
        <w:shd w:val="clear" w:color="auto" w:fill="FFFFFF"/>
        <w:spacing w:after="390" w:line="360" w:lineRule="atLeast"/>
        <w:jc w:val="both"/>
        <w:rPr>
          <w:rFonts w:ascii="Arial" w:eastAsia="Times New Roman" w:hAnsi="Arial" w:cs="Arial"/>
          <w:color w:val="666666"/>
          <w:lang w:eastAsia="es-CO"/>
        </w:rPr>
      </w:pPr>
      <w:r w:rsidRPr="00735F5E">
        <w:rPr>
          <w:rFonts w:ascii="Arial" w:eastAsia="Times New Roman" w:hAnsi="Arial" w:cs="Arial"/>
          <w:color w:val="666666"/>
          <w:lang w:eastAsia="es-CO"/>
        </w:rPr>
        <w:t>2. Existan o se otorguen beneficios o condiciones especiales para acceder a los bienes o servicios ofrecidos por la entidad, a los fundadores, asociados, representantes estatutarios, miembros de los órganos de gobierno, los cónyuges o parientes hasta el cuarto grado inclusive de cualquiera de ellos o cualquier entidad o persona con la cual alguno de los antes mencionados tenga la calidad de vinculado económico de acuerdo con los artículos 260-1 y 450 del Estatuto Tributario.</w:t>
      </w:r>
    </w:p>
    <w:p w14:paraId="1614A3F8" w14:textId="77777777" w:rsidR="00735F5E" w:rsidRPr="00735F5E" w:rsidRDefault="00735F5E" w:rsidP="00735F5E">
      <w:pPr>
        <w:shd w:val="clear" w:color="auto" w:fill="FFFFFF"/>
        <w:spacing w:before="315" w:after="165" w:line="375" w:lineRule="atLeast"/>
        <w:jc w:val="both"/>
        <w:outlineLvl w:val="4"/>
        <w:rPr>
          <w:rFonts w:ascii="Arial" w:eastAsia="Times New Roman" w:hAnsi="Arial" w:cs="Arial"/>
          <w:color w:val="111111"/>
          <w:lang w:eastAsia="es-CO"/>
        </w:rPr>
      </w:pPr>
      <w:r w:rsidRPr="00735F5E">
        <w:rPr>
          <w:rFonts w:ascii="Arial" w:eastAsia="Times New Roman" w:hAnsi="Arial" w:cs="Arial"/>
          <w:color w:val="111111"/>
          <w:lang w:eastAsia="es-CO"/>
        </w:rPr>
        <w:t>3. Se adquieran a cualquier título, de manera directa o indirecta, bienes o servicios a los fundadores, asociados, representantes estatutarios, miembros de los órganos de gobierno, los cónyuges o parientes hasta el cuarto grado inclusive de cualquiera de ellos o a cualquier entidad o persona con la cual alguno de los antes mencionados tenga la calidad de vinculado económico de acuerdo con los artículos 260-1 y 450 del Estatuto Tributario.</w:t>
      </w:r>
    </w:p>
    <w:p w14:paraId="30E32EDF" w14:textId="77777777" w:rsidR="00735F5E" w:rsidRPr="00735F5E" w:rsidRDefault="00735F5E" w:rsidP="00735F5E">
      <w:pPr>
        <w:shd w:val="clear" w:color="auto" w:fill="FFFFFF"/>
        <w:spacing w:after="390" w:line="360" w:lineRule="atLeast"/>
        <w:jc w:val="both"/>
        <w:rPr>
          <w:rFonts w:ascii="Arial" w:eastAsia="Times New Roman" w:hAnsi="Arial" w:cs="Arial"/>
          <w:color w:val="666666"/>
          <w:lang w:eastAsia="es-CO"/>
        </w:rPr>
      </w:pPr>
      <w:r w:rsidRPr="00735F5E">
        <w:rPr>
          <w:rFonts w:ascii="Arial" w:eastAsia="Times New Roman" w:hAnsi="Arial" w:cs="Arial"/>
          <w:color w:val="666666"/>
          <w:lang w:eastAsia="es-CO"/>
        </w:rPr>
        <w:t>4. La remuneración de los cargos de fundadores, asociados, representante estatutario y miembro del órgano de gobierno o de cualquier relación laboral contratada por la entidad le dé derecho a quien emplea su capacidad de trabajo a participar en los resultados económicos de la entidad directamente o a través de persona o entidad interpuesta.</w:t>
      </w:r>
    </w:p>
    <w:p w14:paraId="1689E952" w14:textId="77777777" w:rsidR="00735F5E" w:rsidRPr="00735F5E" w:rsidRDefault="00735F5E" w:rsidP="00735F5E">
      <w:pPr>
        <w:shd w:val="clear" w:color="auto" w:fill="FFFFFF"/>
        <w:spacing w:after="390" w:line="360" w:lineRule="atLeast"/>
        <w:jc w:val="both"/>
        <w:rPr>
          <w:rFonts w:ascii="Arial" w:eastAsia="Times New Roman" w:hAnsi="Arial" w:cs="Arial"/>
          <w:color w:val="666666"/>
          <w:lang w:eastAsia="es-CO"/>
        </w:rPr>
      </w:pPr>
      <w:r w:rsidRPr="00735F5E">
        <w:rPr>
          <w:rFonts w:ascii="Arial" w:eastAsia="Times New Roman" w:hAnsi="Arial" w:cs="Arial"/>
          <w:color w:val="666666"/>
          <w:lang w:eastAsia="es-CO"/>
        </w:rPr>
        <w:t>5. Se reciben formalmente como donaciones, dinero, bienes o servicios, por los cuales, las entidades sin ánimo de lucro retribuyen directa o indirectamente al donante como contraprestación implícita por la supuesta donación. En este caso, los valores recibidos como donación serán gravados en cabeza de la entidad perceptora como ingresos distintos a los de su objeto social y adicionalmente no concederá deducción alguna al donante en el impuesto sobre la renta.</w:t>
      </w:r>
    </w:p>
    <w:p w14:paraId="43C8AD21" w14:textId="77777777" w:rsidR="00735F5E" w:rsidRPr="00735F5E" w:rsidRDefault="00735F5E" w:rsidP="00735F5E">
      <w:pPr>
        <w:shd w:val="clear" w:color="auto" w:fill="FFFFFF"/>
        <w:spacing w:after="390" w:line="360" w:lineRule="atLeast"/>
        <w:jc w:val="both"/>
        <w:rPr>
          <w:rFonts w:ascii="Arial" w:eastAsia="Times New Roman" w:hAnsi="Arial" w:cs="Arial"/>
          <w:color w:val="666666"/>
          <w:lang w:eastAsia="es-CO"/>
        </w:rPr>
      </w:pPr>
      <w:r w:rsidRPr="00735F5E">
        <w:rPr>
          <w:rFonts w:ascii="Arial" w:eastAsia="Times New Roman" w:hAnsi="Arial" w:cs="Arial"/>
          <w:color w:val="666666"/>
          <w:lang w:eastAsia="es-CO"/>
        </w:rPr>
        <w:t>(</w:t>
      </w:r>
      <w:hyperlink r:id="rId5" w:tgtFrame="_blank" w:history="1">
        <w:r w:rsidRPr="00735F5E">
          <w:rPr>
            <w:rFonts w:ascii="Arial" w:eastAsia="Times New Roman" w:hAnsi="Arial" w:cs="Arial"/>
            <w:b/>
            <w:bCs/>
            <w:color w:val="000080"/>
            <w:shd w:val="clear" w:color="auto" w:fill="C8E2F8"/>
            <w:lang w:eastAsia="es-CO"/>
          </w:rPr>
          <w:t>Lea También: Retención en La Fuente</w:t>
        </w:r>
      </w:hyperlink>
      <w:r w:rsidRPr="00735F5E">
        <w:rPr>
          <w:rFonts w:ascii="Arial" w:eastAsia="Times New Roman" w:hAnsi="Arial" w:cs="Arial"/>
          <w:color w:val="666666"/>
          <w:lang w:eastAsia="es-CO"/>
        </w:rPr>
        <w:t>)</w:t>
      </w:r>
    </w:p>
    <w:p w14:paraId="04A6A9A0" w14:textId="77777777" w:rsidR="00735F5E" w:rsidRPr="00735F5E" w:rsidRDefault="00735F5E" w:rsidP="00735F5E">
      <w:pPr>
        <w:shd w:val="clear" w:color="auto" w:fill="FFFFFF"/>
        <w:spacing w:before="405" w:after="255" w:line="450" w:lineRule="atLeast"/>
        <w:jc w:val="both"/>
        <w:outlineLvl w:val="2"/>
        <w:rPr>
          <w:rFonts w:ascii="Arial" w:eastAsia="Times New Roman" w:hAnsi="Arial" w:cs="Arial"/>
          <w:color w:val="111111"/>
          <w:lang w:eastAsia="es-CO"/>
        </w:rPr>
      </w:pPr>
      <w:r w:rsidRPr="00735F5E">
        <w:rPr>
          <w:rFonts w:ascii="Arial" w:eastAsia="Times New Roman" w:hAnsi="Arial" w:cs="Arial"/>
          <w:b/>
          <w:bCs/>
          <w:color w:val="111111"/>
          <w:lang w:eastAsia="es-CO"/>
        </w:rPr>
        <w:t>ARTÍCULO 364-3. EXCLUSIÓN DEL RÉGIMEN TRIBUTARIO ESPECIAL.</w:t>
      </w:r>
    </w:p>
    <w:p w14:paraId="08C6226A" w14:textId="77777777" w:rsidR="00735F5E" w:rsidRPr="00735F5E" w:rsidRDefault="00735F5E" w:rsidP="00735F5E">
      <w:pPr>
        <w:shd w:val="clear" w:color="auto" w:fill="FFFFFF"/>
        <w:spacing w:after="390" w:line="360" w:lineRule="atLeast"/>
        <w:jc w:val="both"/>
        <w:rPr>
          <w:rFonts w:ascii="Arial" w:eastAsia="Times New Roman" w:hAnsi="Arial" w:cs="Arial"/>
          <w:color w:val="666666"/>
          <w:lang w:eastAsia="es-CO"/>
        </w:rPr>
      </w:pPr>
      <w:r w:rsidRPr="00735F5E">
        <w:rPr>
          <w:rFonts w:ascii="Arial" w:eastAsia="Times New Roman" w:hAnsi="Arial" w:cs="Arial"/>
          <w:color w:val="666666"/>
          <w:lang w:eastAsia="es-CO"/>
        </w:rPr>
        <w:t>Serán excluidas del Régimen Tributario Especial las entidades que:</w:t>
      </w:r>
    </w:p>
    <w:p w14:paraId="3422F455" w14:textId="77777777" w:rsidR="00735F5E" w:rsidRPr="00735F5E" w:rsidRDefault="00735F5E" w:rsidP="00735F5E">
      <w:pPr>
        <w:shd w:val="clear" w:color="auto" w:fill="FFFFFF"/>
        <w:spacing w:after="390" w:line="360" w:lineRule="atLeast"/>
        <w:jc w:val="both"/>
        <w:rPr>
          <w:rFonts w:ascii="Arial" w:eastAsia="Times New Roman" w:hAnsi="Arial" w:cs="Arial"/>
          <w:color w:val="666666"/>
          <w:lang w:eastAsia="es-CO"/>
        </w:rPr>
      </w:pPr>
      <w:r w:rsidRPr="00735F5E">
        <w:rPr>
          <w:rFonts w:ascii="Arial" w:eastAsia="Times New Roman" w:hAnsi="Arial" w:cs="Arial"/>
          <w:color w:val="666666"/>
          <w:lang w:eastAsia="es-CO"/>
        </w:rPr>
        <w:t>1. No cumplan con lo dispuesto en los artículos 19 a 23-2.</w:t>
      </w:r>
    </w:p>
    <w:p w14:paraId="3C0420B8" w14:textId="77777777" w:rsidR="00735F5E" w:rsidRPr="00735F5E" w:rsidRDefault="00735F5E" w:rsidP="00735F5E">
      <w:pPr>
        <w:shd w:val="clear" w:color="auto" w:fill="FFFFFF"/>
        <w:spacing w:after="390" w:line="360" w:lineRule="atLeast"/>
        <w:jc w:val="both"/>
        <w:rPr>
          <w:rFonts w:ascii="Arial" w:eastAsia="Times New Roman" w:hAnsi="Arial" w:cs="Arial"/>
          <w:color w:val="666666"/>
          <w:lang w:eastAsia="es-CO"/>
        </w:rPr>
      </w:pPr>
      <w:r w:rsidRPr="00735F5E">
        <w:rPr>
          <w:rFonts w:ascii="Arial" w:eastAsia="Times New Roman" w:hAnsi="Arial" w:cs="Arial"/>
          <w:color w:val="666666"/>
          <w:lang w:eastAsia="es-CO"/>
        </w:rPr>
        <w:t>2. No cumplan con lo dispuesto en el Título VI del Libro Primero del presente Estatuto.</w:t>
      </w:r>
    </w:p>
    <w:p w14:paraId="05680365" w14:textId="77777777" w:rsidR="00735F5E" w:rsidRPr="00735F5E" w:rsidRDefault="00735F5E" w:rsidP="00735F5E">
      <w:pPr>
        <w:shd w:val="clear" w:color="auto" w:fill="FFFFFF"/>
        <w:spacing w:after="390" w:line="360" w:lineRule="atLeast"/>
        <w:jc w:val="both"/>
        <w:rPr>
          <w:rFonts w:ascii="Arial" w:eastAsia="Times New Roman" w:hAnsi="Arial" w:cs="Arial"/>
          <w:color w:val="666666"/>
          <w:lang w:eastAsia="es-CO"/>
        </w:rPr>
      </w:pPr>
      <w:r w:rsidRPr="00735F5E">
        <w:rPr>
          <w:rFonts w:ascii="Arial" w:eastAsia="Times New Roman" w:hAnsi="Arial" w:cs="Arial"/>
          <w:color w:val="666666"/>
          <w:lang w:eastAsia="es-CO"/>
        </w:rPr>
        <w:t>3. Cuyos miembros de junta directiva, fundadores, representantes legales o miembros de órganos de dirección:</w:t>
      </w:r>
    </w:p>
    <w:p w14:paraId="0256F749" w14:textId="77777777" w:rsidR="00735F5E" w:rsidRPr="00735F5E" w:rsidRDefault="00735F5E" w:rsidP="00735F5E">
      <w:pPr>
        <w:shd w:val="clear" w:color="auto" w:fill="FFFFFF"/>
        <w:spacing w:after="390" w:line="360" w:lineRule="atLeast"/>
        <w:jc w:val="both"/>
        <w:rPr>
          <w:rFonts w:ascii="Arial" w:eastAsia="Times New Roman" w:hAnsi="Arial" w:cs="Arial"/>
          <w:color w:val="666666"/>
          <w:lang w:eastAsia="es-CO"/>
        </w:rPr>
      </w:pPr>
      <w:r w:rsidRPr="00735F5E">
        <w:rPr>
          <w:rFonts w:ascii="Arial" w:eastAsia="Times New Roman" w:hAnsi="Arial" w:cs="Arial"/>
          <w:color w:val="666666"/>
          <w:lang w:eastAsia="es-CO"/>
        </w:rPr>
        <w:t>a) Sean declarados responsables penalmente por delitos contra la administración pública, el orden económico social y contra el patrimonio económico, siempre y cuando los hechos hayan implicado la utilización de la entidad para la comisión del delito;</w:t>
      </w:r>
      <w:r w:rsidRPr="00735F5E">
        <w:rPr>
          <w:rFonts w:ascii="Arial" w:eastAsia="Times New Roman" w:hAnsi="Arial" w:cs="Arial"/>
          <w:color w:val="666666"/>
          <w:lang w:eastAsia="es-CO"/>
        </w:rPr>
        <w:br/>
        <w:t>b) Sean sancionados con la declaración de caducidad de un contrato celebrado con una entidad pública, siempre y cuando los hechos hayan implicado la utilización de la entidad para la comisión de la conducta.</w:t>
      </w:r>
    </w:p>
    <w:p w14:paraId="5D596AD5" w14:textId="77777777" w:rsidR="00735F5E" w:rsidRPr="00735F5E" w:rsidRDefault="00735F5E" w:rsidP="00735F5E">
      <w:pPr>
        <w:shd w:val="clear" w:color="auto" w:fill="FFFFFF"/>
        <w:spacing w:before="360" w:after="210" w:line="435" w:lineRule="atLeast"/>
        <w:jc w:val="both"/>
        <w:outlineLvl w:val="3"/>
        <w:rPr>
          <w:rFonts w:ascii="Arial" w:eastAsia="Times New Roman" w:hAnsi="Arial" w:cs="Arial"/>
          <w:color w:val="111111"/>
          <w:lang w:eastAsia="es-CO"/>
        </w:rPr>
      </w:pPr>
      <w:r w:rsidRPr="00735F5E">
        <w:rPr>
          <w:rFonts w:ascii="Arial" w:eastAsia="Times New Roman" w:hAnsi="Arial" w:cs="Arial"/>
          <w:i/>
          <w:iCs/>
          <w:color w:val="111111"/>
          <w:lang w:eastAsia="es-CO"/>
        </w:rPr>
        <w:t>PARÁGRAFO 1o.</w:t>
      </w:r>
    </w:p>
    <w:p w14:paraId="4A6459E1" w14:textId="77777777" w:rsidR="00735F5E" w:rsidRPr="00735F5E" w:rsidRDefault="00735F5E" w:rsidP="00735F5E">
      <w:pPr>
        <w:shd w:val="clear" w:color="auto" w:fill="FFFFFF"/>
        <w:spacing w:after="390" w:line="360" w:lineRule="atLeast"/>
        <w:jc w:val="both"/>
        <w:rPr>
          <w:rFonts w:ascii="Arial" w:eastAsia="Times New Roman" w:hAnsi="Arial" w:cs="Arial"/>
          <w:color w:val="666666"/>
          <w:lang w:eastAsia="es-CO"/>
        </w:rPr>
      </w:pPr>
      <w:r w:rsidRPr="00735F5E">
        <w:rPr>
          <w:rFonts w:ascii="Arial" w:eastAsia="Times New Roman" w:hAnsi="Arial" w:cs="Arial"/>
          <w:color w:val="666666"/>
          <w:lang w:eastAsia="es-CO"/>
        </w:rPr>
        <w:t>Las entidades a las que se refiere este artículo serán excluidas del Régimen Tributario Especial y por ende serán contribuyentes del impuesto sobre la renta a partir del año en el cual incumplan tales condiciones, para cuyo efecto se asimilarán a sociedades comerciales nacionales.</w:t>
      </w:r>
    </w:p>
    <w:p w14:paraId="06D8D7D2" w14:textId="77777777" w:rsidR="00735F5E" w:rsidRPr="00735F5E" w:rsidRDefault="00735F5E" w:rsidP="00735F5E">
      <w:pPr>
        <w:shd w:val="clear" w:color="auto" w:fill="FFFFFF"/>
        <w:spacing w:after="390" w:line="360" w:lineRule="atLeast"/>
        <w:jc w:val="both"/>
        <w:rPr>
          <w:rFonts w:ascii="Arial" w:eastAsia="Times New Roman" w:hAnsi="Arial" w:cs="Arial"/>
          <w:color w:val="666666"/>
          <w:lang w:eastAsia="es-CO"/>
        </w:rPr>
      </w:pPr>
      <w:r w:rsidRPr="00735F5E">
        <w:rPr>
          <w:rFonts w:ascii="Arial" w:eastAsia="Times New Roman" w:hAnsi="Arial" w:cs="Arial"/>
          <w:color w:val="666666"/>
          <w:lang w:eastAsia="es-CO"/>
        </w:rPr>
        <w:t>Las entidades pueden solicitar su calificación al Régimen Tributario Especial pasados tres (3) años desde su exclusión, para lo cual deberán dar cumplimiento al procedimiento previsto en el artículo 356-2 de este Estatuto.</w:t>
      </w:r>
    </w:p>
    <w:p w14:paraId="47DC46EA" w14:textId="77777777" w:rsidR="00735F5E" w:rsidRPr="00735F5E" w:rsidRDefault="00735F5E" w:rsidP="00735F5E">
      <w:pPr>
        <w:shd w:val="clear" w:color="auto" w:fill="FFFFFF"/>
        <w:spacing w:after="390" w:line="360" w:lineRule="atLeast"/>
        <w:jc w:val="both"/>
        <w:rPr>
          <w:rFonts w:ascii="Arial" w:eastAsia="Times New Roman" w:hAnsi="Arial" w:cs="Arial"/>
          <w:color w:val="666666"/>
          <w:lang w:eastAsia="es-CO"/>
        </w:rPr>
      </w:pPr>
      <w:r w:rsidRPr="00735F5E">
        <w:rPr>
          <w:rFonts w:ascii="Arial" w:eastAsia="Times New Roman" w:hAnsi="Arial" w:cs="Arial"/>
          <w:color w:val="666666"/>
          <w:lang w:eastAsia="es-CO"/>
        </w:rPr>
        <w:t xml:space="preserve">La exclusión de las entidades sin ánimo de lucro del Régimen Tributario Especial por el incumplimiento de los requisitos establecidos en la ley no significará que la entidad pierda su calidad de sin ánimo de lucro, salvo que la DIAN o la entidad competente demuestre que la entidad distribuyó </w:t>
      </w:r>
      <w:proofErr w:type="gramStart"/>
      <w:r w:rsidRPr="00735F5E">
        <w:rPr>
          <w:rFonts w:ascii="Arial" w:eastAsia="Times New Roman" w:hAnsi="Arial" w:cs="Arial"/>
          <w:color w:val="666666"/>
          <w:lang w:eastAsia="es-CO"/>
        </w:rPr>
        <w:t>excedentes contrario</w:t>
      </w:r>
      <w:proofErr w:type="gramEnd"/>
      <w:r w:rsidRPr="00735F5E">
        <w:rPr>
          <w:rFonts w:ascii="Arial" w:eastAsia="Times New Roman" w:hAnsi="Arial" w:cs="Arial"/>
          <w:color w:val="666666"/>
          <w:lang w:eastAsia="es-CO"/>
        </w:rPr>
        <w:t xml:space="preserve"> a lo dispuesto en el artículo 356-1 del presente Estatuto.</w:t>
      </w:r>
    </w:p>
    <w:p w14:paraId="68995E9D" w14:textId="77777777" w:rsidR="00735F5E" w:rsidRPr="00735F5E" w:rsidRDefault="00735F5E" w:rsidP="00735F5E">
      <w:pPr>
        <w:shd w:val="clear" w:color="auto" w:fill="FFFFFF"/>
        <w:spacing w:before="360" w:after="210" w:line="435" w:lineRule="atLeast"/>
        <w:jc w:val="both"/>
        <w:outlineLvl w:val="3"/>
        <w:rPr>
          <w:rFonts w:ascii="Arial" w:eastAsia="Times New Roman" w:hAnsi="Arial" w:cs="Arial"/>
          <w:color w:val="111111"/>
          <w:lang w:eastAsia="es-CO"/>
        </w:rPr>
      </w:pPr>
      <w:r w:rsidRPr="00735F5E">
        <w:rPr>
          <w:rFonts w:ascii="Arial" w:eastAsia="Times New Roman" w:hAnsi="Arial" w:cs="Arial"/>
          <w:i/>
          <w:iCs/>
          <w:color w:val="111111"/>
          <w:lang w:eastAsia="es-CO"/>
        </w:rPr>
        <w:t>PARÁGRAFO 2o.</w:t>
      </w:r>
    </w:p>
    <w:p w14:paraId="5ECFA48B" w14:textId="77777777" w:rsidR="00735F5E" w:rsidRPr="00735F5E" w:rsidRDefault="00735F5E" w:rsidP="00735F5E">
      <w:pPr>
        <w:shd w:val="clear" w:color="auto" w:fill="FFFFFF"/>
        <w:spacing w:after="390" w:line="360" w:lineRule="atLeast"/>
        <w:jc w:val="both"/>
        <w:rPr>
          <w:rFonts w:ascii="Arial" w:eastAsia="Times New Roman" w:hAnsi="Arial" w:cs="Arial"/>
          <w:color w:val="666666"/>
          <w:lang w:eastAsia="es-CO"/>
        </w:rPr>
      </w:pPr>
      <w:r w:rsidRPr="00735F5E">
        <w:rPr>
          <w:rFonts w:ascii="Arial" w:eastAsia="Times New Roman" w:hAnsi="Arial" w:cs="Arial"/>
          <w:color w:val="666666"/>
          <w:lang w:eastAsia="es-CO"/>
        </w:rPr>
        <w:t>Lo previsto en el numeral 3o de este artículo impedirá la calificación en el Régimen Tributario Especial.</w:t>
      </w:r>
    </w:p>
    <w:p w14:paraId="5EE85DD5" w14:textId="77777777" w:rsidR="00735F5E" w:rsidRPr="00735F5E" w:rsidRDefault="00735F5E" w:rsidP="00735F5E">
      <w:pPr>
        <w:shd w:val="clear" w:color="auto" w:fill="FFFFFF"/>
        <w:spacing w:before="360" w:after="210" w:line="435" w:lineRule="atLeast"/>
        <w:jc w:val="both"/>
        <w:outlineLvl w:val="3"/>
        <w:rPr>
          <w:rFonts w:ascii="Arial" w:eastAsia="Times New Roman" w:hAnsi="Arial" w:cs="Arial"/>
          <w:color w:val="111111"/>
          <w:lang w:eastAsia="es-CO"/>
        </w:rPr>
      </w:pPr>
      <w:r w:rsidRPr="00735F5E">
        <w:rPr>
          <w:rFonts w:ascii="Arial" w:eastAsia="Times New Roman" w:hAnsi="Arial" w:cs="Arial"/>
          <w:i/>
          <w:iCs/>
          <w:color w:val="111111"/>
          <w:lang w:eastAsia="es-CO"/>
        </w:rPr>
        <w:t>PARÁGRAFO 3o.</w:t>
      </w:r>
    </w:p>
    <w:p w14:paraId="13649F74" w14:textId="77777777" w:rsidR="00735F5E" w:rsidRPr="00735F5E" w:rsidRDefault="00735F5E" w:rsidP="00735F5E">
      <w:pPr>
        <w:shd w:val="clear" w:color="auto" w:fill="FFFFFF"/>
        <w:spacing w:after="390" w:line="360" w:lineRule="atLeast"/>
        <w:jc w:val="both"/>
        <w:rPr>
          <w:rFonts w:ascii="Arial" w:eastAsia="Times New Roman" w:hAnsi="Arial" w:cs="Arial"/>
          <w:color w:val="666666"/>
          <w:lang w:eastAsia="es-CO"/>
        </w:rPr>
      </w:pPr>
      <w:r w:rsidRPr="00735F5E">
        <w:rPr>
          <w:rFonts w:ascii="Arial" w:eastAsia="Times New Roman" w:hAnsi="Arial" w:cs="Arial"/>
          <w:color w:val="666666"/>
          <w:lang w:eastAsia="es-CO"/>
        </w:rPr>
        <w:t>La administración tributaria, previa comprobación y mediante acto administrativo debidamente motivado, podrá excluir del Régimen Tributario Especial a las entidades de que trata el artículo 19-4 del presente Estatuto que:</w:t>
      </w:r>
    </w:p>
    <w:p w14:paraId="1645EE46" w14:textId="77777777" w:rsidR="00735F5E" w:rsidRPr="00735F5E" w:rsidRDefault="00735F5E" w:rsidP="00735F5E">
      <w:pPr>
        <w:shd w:val="clear" w:color="auto" w:fill="FFFFFF"/>
        <w:spacing w:after="390" w:line="360" w:lineRule="atLeast"/>
        <w:jc w:val="both"/>
        <w:rPr>
          <w:rFonts w:ascii="Arial" w:eastAsia="Times New Roman" w:hAnsi="Arial" w:cs="Arial"/>
          <w:color w:val="666666"/>
          <w:lang w:eastAsia="es-CO"/>
        </w:rPr>
      </w:pPr>
      <w:r w:rsidRPr="00735F5E">
        <w:rPr>
          <w:rFonts w:ascii="Arial" w:eastAsia="Times New Roman" w:hAnsi="Arial" w:cs="Arial"/>
          <w:color w:val="666666"/>
          <w:lang w:eastAsia="es-CO"/>
        </w:rPr>
        <w:t>1. No cumplan con las obligaciones establecidas en la legislación cooperativa vigente y aquellas establecidas en el artículo 19-4.</w:t>
      </w:r>
    </w:p>
    <w:p w14:paraId="13D2B1B3" w14:textId="77777777" w:rsidR="00735F5E" w:rsidRPr="00735F5E" w:rsidRDefault="00735F5E" w:rsidP="00735F5E">
      <w:pPr>
        <w:shd w:val="clear" w:color="auto" w:fill="FFFFFF"/>
        <w:spacing w:after="390" w:line="360" w:lineRule="atLeast"/>
        <w:jc w:val="both"/>
        <w:rPr>
          <w:rFonts w:ascii="Arial" w:eastAsia="Times New Roman" w:hAnsi="Arial" w:cs="Arial"/>
          <w:color w:val="666666"/>
          <w:lang w:eastAsia="es-CO"/>
        </w:rPr>
      </w:pPr>
      <w:r w:rsidRPr="00735F5E">
        <w:rPr>
          <w:rFonts w:ascii="Arial" w:eastAsia="Times New Roman" w:hAnsi="Arial" w:cs="Arial"/>
          <w:color w:val="666666"/>
          <w:lang w:eastAsia="es-CO"/>
        </w:rPr>
        <w:t>2. Destinen el excedente o beneficio neto, en todo o en parte, en forma diferente a lo establecido en la legislación cooperativa vigente.</w:t>
      </w:r>
    </w:p>
    <w:p w14:paraId="14F7D155" w14:textId="77777777" w:rsidR="00735F5E" w:rsidRPr="00735F5E" w:rsidRDefault="00735F5E" w:rsidP="00735F5E">
      <w:pPr>
        <w:shd w:val="clear" w:color="auto" w:fill="FFFFFF"/>
        <w:spacing w:after="390" w:line="360" w:lineRule="atLeast"/>
        <w:jc w:val="both"/>
        <w:rPr>
          <w:rFonts w:ascii="Arial" w:eastAsia="Times New Roman" w:hAnsi="Arial" w:cs="Arial"/>
          <w:color w:val="666666"/>
          <w:lang w:eastAsia="es-CO"/>
        </w:rPr>
      </w:pPr>
      <w:r w:rsidRPr="00735F5E">
        <w:rPr>
          <w:rFonts w:ascii="Arial" w:eastAsia="Times New Roman" w:hAnsi="Arial" w:cs="Arial"/>
          <w:color w:val="666666"/>
          <w:lang w:eastAsia="es-CO"/>
        </w:rPr>
        <w:t>3. No presenten o presenten de manera extemporánea su declaración del impuesto sobre la renta y complementarios por tres (3) periodos gravables en un periodo de diez (10) años, contados a partir de la primera presentación extemporánea u omisión de declaración. Las declaraciones que, debiendo liquidar y pagar impuesto a cargo, sean presentadas sin el pago total del impuesto o de la respectiva cuota, serán tenidas como no presentadas, únicamente para los efectos de este artículo.</w:t>
      </w:r>
    </w:p>
    <w:p w14:paraId="0226714A" w14:textId="77777777" w:rsidR="00735F5E" w:rsidRPr="00735F5E" w:rsidRDefault="00735F5E" w:rsidP="00735F5E">
      <w:pPr>
        <w:shd w:val="clear" w:color="auto" w:fill="FFFFFF"/>
        <w:spacing w:after="390" w:line="360" w:lineRule="atLeast"/>
        <w:jc w:val="both"/>
        <w:rPr>
          <w:rFonts w:ascii="Arial" w:eastAsia="Times New Roman" w:hAnsi="Arial" w:cs="Arial"/>
          <w:color w:val="666666"/>
          <w:lang w:eastAsia="es-CO"/>
        </w:rPr>
      </w:pPr>
      <w:r w:rsidRPr="00735F5E">
        <w:rPr>
          <w:rFonts w:ascii="Arial" w:eastAsia="Times New Roman" w:hAnsi="Arial" w:cs="Arial"/>
          <w:color w:val="666666"/>
          <w:lang w:eastAsia="es-CO"/>
        </w:rPr>
        <w:t>De ser excluidas del Régimen Tributario Especial, las entidades de que trata el presente parágrafo podrán solicitar su admisión pasados tres (3) años desde su exclusión, para lo cual deberán dar cumplimiento al procedimiento previsto en el artículo 356-2 de este Estatuto.</w:t>
      </w:r>
    </w:p>
    <w:p w14:paraId="17D4DB55" w14:textId="77777777" w:rsidR="00735F5E" w:rsidRPr="00735F5E" w:rsidRDefault="00735F5E" w:rsidP="00735F5E">
      <w:pPr>
        <w:shd w:val="clear" w:color="auto" w:fill="FFFFFF"/>
        <w:spacing w:before="360" w:after="210" w:line="435" w:lineRule="atLeast"/>
        <w:jc w:val="both"/>
        <w:outlineLvl w:val="3"/>
        <w:rPr>
          <w:rFonts w:ascii="Arial" w:eastAsia="Times New Roman" w:hAnsi="Arial" w:cs="Arial"/>
          <w:color w:val="111111"/>
          <w:lang w:eastAsia="es-CO"/>
        </w:rPr>
      </w:pPr>
      <w:r w:rsidRPr="00735F5E">
        <w:rPr>
          <w:rFonts w:ascii="Arial" w:eastAsia="Times New Roman" w:hAnsi="Arial" w:cs="Arial"/>
          <w:i/>
          <w:iCs/>
          <w:color w:val="111111"/>
          <w:lang w:eastAsia="es-CO"/>
        </w:rPr>
        <w:t>PARÁGRAFO 4o.</w:t>
      </w:r>
    </w:p>
    <w:p w14:paraId="5BEF0F3E" w14:textId="77777777" w:rsidR="00735F5E" w:rsidRPr="00735F5E" w:rsidRDefault="00735F5E" w:rsidP="00735F5E">
      <w:pPr>
        <w:shd w:val="clear" w:color="auto" w:fill="FFFFFF"/>
        <w:spacing w:after="390" w:line="360" w:lineRule="atLeast"/>
        <w:jc w:val="both"/>
        <w:rPr>
          <w:rFonts w:ascii="Arial" w:eastAsia="Times New Roman" w:hAnsi="Arial" w:cs="Arial"/>
          <w:color w:val="666666"/>
          <w:lang w:eastAsia="es-CO"/>
        </w:rPr>
      </w:pPr>
      <w:r w:rsidRPr="00735F5E">
        <w:rPr>
          <w:rFonts w:ascii="Arial" w:eastAsia="Times New Roman" w:hAnsi="Arial" w:cs="Arial"/>
          <w:color w:val="666666"/>
          <w:lang w:eastAsia="es-CO"/>
        </w:rPr>
        <w:t>La administración tributaria deberá proferir mediante acto administrativo debidamente motivado la decisión respectiva sobre la cual procederán los recursos de reposición y apelación. Mientras el acto administrativo correspondiente no se encuentre en firme, la entidad mantendrá su calidad de entidad sin ánimo de lucro sometida al Régimen Tributario Especial.</w:t>
      </w:r>
    </w:p>
    <w:p w14:paraId="7D289350" w14:textId="77777777" w:rsidR="00735F5E" w:rsidRPr="00735F5E" w:rsidRDefault="00735F5E" w:rsidP="00735F5E">
      <w:pPr>
        <w:shd w:val="clear" w:color="auto" w:fill="FFFFFF"/>
        <w:spacing w:before="405" w:after="255" w:line="450" w:lineRule="atLeast"/>
        <w:jc w:val="both"/>
        <w:outlineLvl w:val="2"/>
        <w:rPr>
          <w:rFonts w:ascii="Arial" w:eastAsia="Times New Roman" w:hAnsi="Arial" w:cs="Arial"/>
          <w:color w:val="111111"/>
          <w:lang w:eastAsia="es-CO"/>
        </w:rPr>
      </w:pPr>
      <w:r w:rsidRPr="00735F5E">
        <w:rPr>
          <w:rFonts w:ascii="Arial" w:eastAsia="Times New Roman" w:hAnsi="Arial" w:cs="Arial"/>
          <w:b/>
          <w:bCs/>
          <w:color w:val="111111"/>
          <w:lang w:eastAsia="es-CO"/>
        </w:rPr>
        <w:t>ARTÍCULO 364-4. REGISTRO ANTE LA AGENCIA PRESIDENCIAL DE COOPERACIÓN INTERNACIONAL DE COLOMBIA.</w:t>
      </w:r>
    </w:p>
    <w:p w14:paraId="18A86371" w14:textId="77777777" w:rsidR="00735F5E" w:rsidRPr="00735F5E" w:rsidRDefault="00735F5E" w:rsidP="00735F5E">
      <w:pPr>
        <w:shd w:val="clear" w:color="auto" w:fill="FFFFFF"/>
        <w:spacing w:after="390" w:line="360" w:lineRule="atLeast"/>
        <w:jc w:val="both"/>
        <w:rPr>
          <w:rFonts w:ascii="Arial" w:eastAsia="Times New Roman" w:hAnsi="Arial" w:cs="Arial"/>
          <w:color w:val="666666"/>
          <w:lang w:eastAsia="es-CO"/>
        </w:rPr>
      </w:pPr>
      <w:r w:rsidRPr="00735F5E">
        <w:rPr>
          <w:rFonts w:ascii="Arial" w:eastAsia="Times New Roman" w:hAnsi="Arial" w:cs="Arial"/>
          <w:color w:val="666666"/>
          <w:lang w:eastAsia="es-CO"/>
        </w:rPr>
        <w:t>Las fundaciones, asociaciones, corporaciones y las demás entidades nacionales sin ánimo de lucro, así como todas las entidades admitidas al Régimen Tributario Especial, deberán registrar ante la Agencia Presidencial de Cooperación Internacional de Colombia, APC-Colombia, los recursos de cooperación internacional no reembolsable que reciban o ejecuten en Colombia de personas extranjeras de derecho público o privado, Gobiernos extranjeros, organismos de derecho internacional, organismos de cooperación, asistencia o ayudas internacionales. APC-Colombia determinará el procedimiento de registro.</w:t>
      </w:r>
    </w:p>
    <w:p w14:paraId="0EFBB7CD" w14:textId="77777777" w:rsidR="00735F5E" w:rsidRPr="00735F5E" w:rsidRDefault="00735F5E" w:rsidP="00735F5E">
      <w:pPr>
        <w:shd w:val="clear" w:color="auto" w:fill="FFFFFF"/>
        <w:spacing w:after="0" w:line="360" w:lineRule="atLeast"/>
        <w:jc w:val="both"/>
        <w:rPr>
          <w:rFonts w:ascii="Arial" w:eastAsia="Times New Roman" w:hAnsi="Arial" w:cs="Arial"/>
          <w:color w:val="666666"/>
          <w:lang w:eastAsia="es-CO"/>
        </w:rPr>
      </w:pPr>
      <w:hyperlink r:id="rId6" w:tgtFrame="_self" w:history="1">
        <w:r w:rsidRPr="00735F5E">
          <w:rPr>
            <w:rFonts w:ascii="Arial" w:eastAsia="Times New Roman" w:hAnsi="Arial" w:cs="Arial"/>
            <w:color w:val="FFFFFF"/>
            <w:u w:val="single"/>
            <w:bdr w:val="none" w:sz="0" w:space="0" w:color="auto" w:frame="1"/>
            <w:shd w:val="clear" w:color="auto" w:fill="248DD3"/>
            <w:lang w:eastAsia="es-CO"/>
          </w:rPr>
          <w:t xml:space="preserve">Estatuto </w:t>
        </w:r>
        <w:proofErr w:type="spellStart"/>
        <w:r w:rsidRPr="00735F5E">
          <w:rPr>
            <w:rFonts w:ascii="Arial" w:eastAsia="Times New Roman" w:hAnsi="Arial" w:cs="Arial"/>
            <w:color w:val="FFFFFF"/>
            <w:u w:val="single"/>
            <w:bdr w:val="none" w:sz="0" w:space="0" w:color="auto" w:frame="1"/>
            <w:shd w:val="clear" w:color="auto" w:fill="248DD3"/>
            <w:lang w:eastAsia="es-CO"/>
          </w:rPr>
          <w:t>Triubutario</w:t>
        </w:r>
        <w:proofErr w:type="spellEnd"/>
        <w:r w:rsidRPr="00735F5E">
          <w:rPr>
            <w:rFonts w:ascii="Arial" w:eastAsia="Times New Roman" w:hAnsi="Arial" w:cs="Arial"/>
            <w:color w:val="FFFFFF"/>
            <w:u w:val="single"/>
            <w:bdr w:val="none" w:sz="0" w:space="0" w:color="auto" w:frame="1"/>
            <w:shd w:val="clear" w:color="auto" w:fill="248DD3"/>
            <w:lang w:eastAsia="es-CO"/>
          </w:rPr>
          <w:t xml:space="preserve">, </w:t>
        </w:r>
        <w:proofErr w:type="gramStart"/>
        <w:r w:rsidRPr="00735F5E">
          <w:rPr>
            <w:rFonts w:ascii="Arial" w:eastAsia="Times New Roman" w:hAnsi="Arial" w:cs="Arial"/>
            <w:color w:val="FFFFFF"/>
            <w:u w:val="single"/>
            <w:bdr w:val="none" w:sz="0" w:space="0" w:color="auto" w:frame="1"/>
            <w:shd w:val="clear" w:color="auto" w:fill="248DD3"/>
            <w:lang w:eastAsia="es-CO"/>
          </w:rPr>
          <w:t>CLICK</w:t>
        </w:r>
        <w:proofErr w:type="gramEnd"/>
        <w:r w:rsidRPr="00735F5E">
          <w:rPr>
            <w:rFonts w:ascii="Arial" w:eastAsia="Times New Roman" w:hAnsi="Arial" w:cs="Arial"/>
            <w:color w:val="FFFFFF"/>
            <w:u w:val="single"/>
            <w:bdr w:val="none" w:sz="0" w:space="0" w:color="auto" w:frame="1"/>
            <w:shd w:val="clear" w:color="auto" w:fill="248DD3"/>
            <w:lang w:eastAsia="es-CO"/>
          </w:rPr>
          <w:t xml:space="preserve"> AQUÍ</w:t>
        </w:r>
      </w:hyperlink>
    </w:p>
    <w:p w14:paraId="69C6ED77" w14:textId="77777777" w:rsidR="00735F5E" w:rsidRPr="00735F5E" w:rsidRDefault="00735F5E" w:rsidP="00735F5E">
      <w:pPr>
        <w:shd w:val="clear" w:color="auto" w:fill="FFFFFF"/>
        <w:spacing w:before="405" w:after="255" w:line="450" w:lineRule="atLeast"/>
        <w:jc w:val="both"/>
        <w:outlineLvl w:val="2"/>
        <w:rPr>
          <w:rFonts w:ascii="Arial" w:eastAsia="Times New Roman" w:hAnsi="Arial" w:cs="Arial"/>
          <w:color w:val="111111"/>
          <w:lang w:eastAsia="es-CO"/>
        </w:rPr>
      </w:pPr>
      <w:r w:rsidRPr="00735F5E">
        <w:rPr>
          <w:rFonts w:ascii="Arial" w:eastAsia="Times New Roman" w:hAnsi="Arial" w:cs="Arial"/>
          <w:b/>
          <w:bCs/>
          <w:color w:val="111111"/>
          <w:lang w:eastAsia="es-CO"/>
        </w:rPr>
        <w:t>ARTÍCULO 364-5. REGISTRO WEB Y REMISIÓN DE COMENTARIOS DE LA SOCIEDAD CIVIL.</w:t>
      </w:r>
    </w:p>
    <w:p w14:paraId="0F90DEB3" w14:textId="77777777" w:rsidR="00735F5E" w:rsidRPr="00735F5E" w:rsidRDefault="00735F5E" w:rsidP="00735F5E">
      <w:pPr>
        <w:shd w:val="clear" w:color="auto" w:fill="FFFFFF"/>
        <w:spacing w:after="390" w:line="360" w:lineRule="atLeast"/>
        <w:jc w:val="both"/>
        <w:rPr>
          <w:rFonts w:ascii="Arial" w:eastAsia="Times New Roman" w:hAnsi="Arial" w:cs="Arial"/>
          <w:color w:val="666666"/>
          <w:lang w:eastAsia="es-CO"/>
        </w:rPr>
      </w:pPr>
      <w:r w:rsidRPr="00735F5E">
        <w:rPr>
          <w:rFonts w:ascii="Arial" w:eastAsia="Times New Roman" w:hAnsi="Arial" w:cs="Arial"/>
          <w:color w:val="666666"/>
          <w:lang w:eastAsia="es-CO"/>
        </w:rPr>
        <w:t>Todas las entidades que pretendan ser calificadas en el Régimen Tributario Especial deberán registrarse en el aplicativo web que para ello señale la DIAN. El registro de que trata el presente artículo tiene por objeto que el proceso de calificación sea público, que la comunidad se pronuncie sobre los requisitos de acceso al Régimen Tributario Especial, y que remita comentarios generales y observaciones sobre la respectiva entidad. El Gobierno nacional reglamentará los plazos y condiciones a los que se refiere este artículo.</w:t>
      </w:r>
    </w:p>
    <w:p w14:paraId="43BC4528" w14:textId="77777777" w:rsidR="00735F5E" w:rsidRPr="00735F5E" w:rsidRDefault="00735F5E" w:rsidP="00735F5E">
      <w:pPr>
        <w:shd w:val="clear" w:color="auto" w:fill="FFFFFF"/>
        <w:spacing w:after="390" w:line="360" w:lineRule="atLeast"/>
        <w:jc w:val="both"/>
        <w:rPr>
          <w:rFonts w:ascii="Arial" w:eastAsia="Times New Roman" w:hAnsi="Arial" w:cs="Arial"/>
          <w:color w:val="666666"/>
          <w:lang w:eastAsia="es-CO"/>
        </w:rPr>
      </w:pPr>
      <w:r w:rsidRPr="00735F5E">
        <w:rPr>
          <w:rFonts w:ascii="Arial" w:eastAsia="Times New Roman" w:hAnsi="Arial" w:cs="Arial"/>
          <w:color w:val="666666"/>
          <w:lang w:eastAsia="es-CO"/>
        </w:rPr>
        <w:t>La entidad solicitante deberá, durante el término establecido en el reglamento para la calificación dentro del Régimen Tributario Especial, previa solicitud de la DIAN, remitir las explicaciones que correspondan para desestimar los comentarios y las observaciones presentadas por la comunidad.</w:t>
      </w:r>
    </w:p>
    <w:p w14:paraId="28B5D7FD" w14:textId="77777777" w:rsidR="00735F5E" w:rsidRPr="00735F5E" w:rsidRDefault="00735F5E" w:rsidP="00735F5E">
      <w:pPr>
        <w:shd w:val="clear" w:color="auto" w:fill="FFFFFF"/>
        <w:spacing w:after="390" w:line="360" w:lineRule="atLeast"/>
        <w:jc w:val="both"/>
        <w:rPr>
          <w:rFonts w:ascii="Arial" w:eastAsia="Times New Roman" w:hAnsi="Arial" w:cs="Arial"/>
          <w:color w:val="666666"/>
          <w:lang w:eastAsia="es-CO"/>
        </w:rPr>
      </w:pPr>
      <w:r w:rsidRPr="00735F5E">
        <w:rPr>
          <w:rFonts w:ascii="Arial" w:eastAsia="Times New Roman" w:hAnsi="Arial" w:cs="Arial"/>
          <w:color w:val="666666"/>
          <w:lang w:eastAsia="es-CO"/>
        </w:rPr>
        <w:t>Las entidades calificadas en el Régimen Tributario Especial deberán actualizar anualmente, en los primeros 3 meses de cada año, la información a la que se refiere este registro.</w:t>
      </w:r>
    </w:p>
    <w:p w14:paraId="632BD12F" w14:textId="77777777" w:rsidR="00735F5E" w:rsidRPr="00735F5E" w:rsidRDefault="00735F5E" w:rsidP="00735F5E">
      <w:pPr>
        <w:shd w:val="clear" w:color="auto" w:fill="FFFFFF"/>
        <w:spacing w:before="360" w:after="210" w:line="435" w:lineRule="atLeast"/>
        <w:jc w:val="both"/>
        <w:outlineLvl w:val="3"/>
        <w:rPr>
          <w:rFonts w:ascii="Arial" w:eastAsia="Times New Roman" w:hAnsi="Arial" w:cs="Arial"/>
          <w:color w:val="111111"/>
          <w:lang w:eastAsia="es-CO"/>
        </w:rPr>
      </w:pPr>
      <w:r w:rsidRPr="00735F5E">
        <w:rPr>
          <w:rFonts w:ascii="Arial" w:eastAsia="Times New Roman" w:hAnsi="Arial" w:cs="Arial"/>
          <w:i/>
          <w:iCs/>
          <w:color w:val="111111"/>
          <w:lang w:eastAsia="es-CO"/>
        </w:rPr>
        <w:t>PARÁGRAFO 1o.</w:t>
      </w:r>
    </w:p>
    <w:p w14:paraId="2304F4D5" w14:textId="77777777" w:rsidR="00735F5E" w:rsidRPr="00735F5E" w:rsidRDefault="00735F5E" w:rsidP="00735F5E">
      <w:pPr>
        <w:shd w:val="clear" w:color="auto" w:fill="FFFFFF"/>
        <w:spacing w:after="390" w:line="360" w:lineRule="atLeast"/>
        <w:jc w:val="both"/>
        <w:rPr>
          <w:rFonts w:ascii="Arial" w:eastAsia="Times New Roman" w:hAnsi="Arial" w:cs="Arial"/>
          <w:color w:val="666666"/>
          <w:lang w:eastAsia="es-CO"/>
        </w:rPr>
      </w:pPr>
      <w:r w:rsidRPr="00735F5E">
        <w:rPr>
          <w:rFonts w:ascii="Arial" w:eastAsia="Times New Roman" w:hAnsi="Arial" w:cs="Arial"/>
          <w:color w:val="666666"/>
          <w:lang w:eastAsia="es-CO"/>
        </w:rPr>
        <w:t>La solicitud de calificación en el Régimen Tributario Especial incluye la autorización de publicar los datos que contiene el registro.</w:t>
      </w:r>
    </w:p>
    <w:p w14:paraId="1031536B" w14:textId="77777777" w:rsidR="00735F5E" w:rsidRPr="00735F5E" w:rsidRDefault="00735F5E" w:rsidP="00735F5E">
      <w:pPr>
        <w:shd w:val="clear" w:color="auto" w:fill="FFFFFF"/>
        <w:spacing w:before="360" w:after="210" w:line="435" w:lineRule="atLeast"/>
        <w:jc w:val="both"/>
        <w:outlineLvl w:val="3"/>
        <w:rPr>
          <w:rFonts w:ascii="Arial" w:eastAsia="Times New Roman" w:hAnsi="Arial" w:cs="Arial"/>
          <w:color w:val="111111"/>
          <w:lang w:eastAsia="es-CO"/>
        </w:rPr>
      </w:pPr>
      <w:r w:rsidRPr="00735F5E">
        <w:rPr>
          <w:rFonts w:ascii="Arial" w:eastAsia="Times New Roman" w:hAnsi="Arial" w:cs="Arial"/>
          <w:i/>
          <w:iCs/>
          <w:color w:val="111111"/>
          <w:lang w:eastAsia="es-CO"/>
        </w:rPr>
        <w:t>PARÁGRAFO 2o.</w:t>
      </w:r>
    </w:p>
    <w:p w14:paraId="4F59E0A6" w14:textId="77777777" w:rsidR="00735F5E" w:rsidRPr="00735F5E" w:rsidRDefault="00735F5E" w:rsidP="00735F5E">
      <w:pPr>
        <w:shd w:val="clear" w:color="auto" w:fill="FFFFFF"/>
        <w:spacing w:after="390" w:line="360" w:lineRule="atLeast"/>
        <w:jc w:val="both"/>
        <w:rPr>
          <w:rFonts w:ascii="Arial" w:eastAsia="Times New Roman" w:hAnsi="Arial" w:cs="Arial"/>
          <w:color w:val="666666"/>
          <w:lang w:eastAsia="es-CO"/>
        </w:rPr>
      </w:pPr>
      <w:r w:rsidRPr="00735F5E">
        <w:rPr>
          <w:rFonts w:ascii="Arial" w:eastAsia="Times New Roman" w:hAnsi="Arial" w:cs="Arial"/>
          <w:color w:val="666666"/>
          <w:lang w:eastAsia="es-CO"/>
        </w:rPr>
        <w:t>El registro de que trata el presente artículo será público y deberá contener, como mínimo:</w:t>
      </w:r>
    </w:p>
    <w:p w14:paraId="460C23A9" w14:textId="77777777" w:rsidR="00735F5E" w:rsidRPr="00735F5E" w:rsidRDefault="00735F5E" w:rsidP="00735F5E">
      <w:pPr>
        <w:shd w:val="clear" w:color="auto" w:fill="FFFFFF"/>
        <w:spacing w:after="390" w:line="360" w:lineRule="atLeast"/>
        <w:jc w:val="both"/>
        <w:rPr>
          <w:rFonts w:ascii="Arial" w:eastAsia="Times New Roman" w:hAnsi="Arial" w:cs="Arial"/>
          <w:color w:val="666666"/>
          <w:lang w:eastAsia="es-CO"/>
        </w:rPr>
      </w:pPr>
      <w:r w:rsidRPr="00735F5E">
        <w:rPr>
          <w:rFonts w:ascii="Arial" w:eastAsia="Times New Roman" w:hAnsi="Arial" w:cs="Arial"/>
          <w:color w:val="666666"/>
          <w:lang w:eastAsia="es-CO"/>
        </w:rPr>
        <w:t>1. La denominación, la identificación y el domicilio de la entidad.</w:t>
      </w:r>
    </w:p>
    <w:p w14:paraId="5AC0DEB0" w14:textId="77777777" w:rsidR="00735F5E" w:rsidRPr="00735F5E" w:rsidRDefault="00735F5E" w:rsidP="00735F5E">
      <w:pPr>
        <w:shd w:val="clear" w:color="auto" w:fill="FFFFFF"/>
        <w:spacing w:after="390" w:line="360" w:lineRule="atLeast"/>
        <w:jc w:val="both"/>
        <w:rPr>
          <w:rFonts w:ascii="Arial" w:eastAsia="Times New Roman" w:hAnsi="Arial" w:cs="Arial"/>
          <w:color w:val="666666"/>
          <w:lang w:eastAsia="es-CO"/>
        </w:rPr>
      </w:pPr>
      <w:r w:rsidRPr="00735F5E">
        <w:rPr>
          <w:rFonts w:ascii="Arial" w:eastAsia="Times New Roman" w:hAnsi="Arial" w:cs="Arial"/>
          <w:color w:val="666666"/>
          <w:lang w:eastAsia="es-CO"/>
        </w:rPr>
        <w:t>2. La descripción de la actividad meritoria.</w:t>
      </w:r>
    </w:p>
    <w:p w14:paraId="342BED0A" w14:textId="77777777" w:rsidR="00735F5E" w:rsidRPr="00735F5E" w:rsidRDefault="00735F5E" w:rsidP="00735F5E">
      <w:pPr>
        <w:shd w:val="clear" w:color="auto" w:fill="FFFFFF"/>
        <w:spacing w:after="390" w:line="360" w:lineRule="atLeast"/>
        <w:jc w:val="both"/>
        <w:rPr>
          <w:rFonts w:ascii="Arial" w:eastAsia="Times New Roman" w:hAnsi="Arial" w:cs="Arial"/>
          <w:color w:val="666666"/>
          <w:lang w:eastAsia="es-CO"/>
        </w:rPr>
      </w:pPr>
      <w:r w:rsidRPr="00735F5E">
        <w:rPr>
          <w:rFonts w:ascii="Arial" w:eastAsia="Times New Roman" w:hAnsi="Arial" w:cs="Arial"/>
          <w:color w:val="666666"/>
          <w:lang w:eastAsia="es-CO"/>
        </w:rPr>
        <w:t>3. El monto y el destino de la reinversión del beneficio o excedente neto, cuando corresponda.</w:t>
      </w:r>
    </w:p>
    <w:p w14:paraId="14317014" w14:textId="77777777" w:rsidR="00735F5E" w:rsidRPr="00735F5E" w:rsidRDefault="00735F5E" w:rsidP="00735F5E">
      <w:pPr>
        <w:shd w:val="clear" w:color="auto" w:fill="FFFFFF"/>
        <w:spacing w:after="390" w:line="360" w:lineRule="atLeast"/>
        <w:jc w:val="both"/>
        <w:rPr>
          <w:rFonts w:ascii="Arial" w:eastAsia="Times New Roman" w:hAnsi="Arial" w:cs="Arial"/>
          <w:color w:val="666666"/>
          <w:lang w:eastAsia="es-CO"/>
        </w:rPr>
      </w:pPr>
      <w:r w:rsidRPr="00735F5E">
        <w:rPr>
          <w:rFonts w:ascii="Arial" w:eastAsia="Times New Roman" w:hAnsi="Arial" w:cs="Arial"/>
          <w:color w:val="666666"/>
          <w:lang w:eastAsia="es-CO"/>
        </w:rPr>
        <w:t>4. El monto y el destino de las asignaciones permanentes que se hayan realizado en el año y los plazos adicionales que estén autorizados por el máximo órgano social, cuando corresponda.</w:t>
      </w:r>
    </w:p>
    <w:p w14:paraId="47A561C4" w14:textId="77777777" w:rsidR="00735F5E" w:rsidRPr="00735F5E" w:rsidRDefault="00735F5E" w:rsidP="00735F5E">
      <w:pPr>
        <w:shd w:val="clear" w:color="auto" w:fill="FFFFFF"/>
        <w:spacing w:after="390" w:line="360" w:lineRule="atLeast"/>
        <w:jc w:val="both"/>
        <w:rPr>
          <w:rFonts w:ascii="Arial" w:eastAsia="Times New Roman" w:hAnsi="Arial" w:cs="Arial"/>
          <w:color w:val="666666"/>
          <w:lang w:eastAsia="es-CO"/>
        </w:rPr>
      </w:pPr>
      <w:r w:rsidRPr="00735F5E">
        <w:rPr>
          <w:rFonts w:ascii="Arial" w:eastAsia="Times New Roman" w:hAnsi="Arial" w:cs="Arial"/>
          <w:color w:val="666666"/>
          <w:lang w:eastAsia="es-CO"/>
        </w:rPr>
        <w:t>5. Los nombres e identificación de las personas que ocupan cargos gerenciales, directivos o de control.</w:t>
      </w:r>
      <w:r w:rsidRPr="00735F5E">
        <w:rPr>
          <w:rFonts w:ascii="Arial" w:eastAsia="Times New Roman" w:hAnsi="Arial" w:cs="Arial"/>
          <w:color w:val="666666"/>
          <w:lang w:eastAsia="es-CO"/>
        </w:rPr>
        <w:br/>
        <w:t>6. El monto total de pagos salariales a los miembros de los cuerpos directivos, sin obligación de discriminar los pagos individuales.</w:t>
      </w:r>
    </w:p>
    <w:p w14:paraId="2EA48661" w14:textId="77777777" w:rsidR="00735F5E" w:rsidRPr="00735F5E" w:rsidRDefault="00735F5E" w:rsidP="00735F5E">
      <w:pPr>
        <w:shd w:val="clear" w:color="auto" w:fill="FFFFFF"/>
        <w:spacing w:before="315" w:after="165" w:line="375" w:lineRule="atLeast"/>
        <w:jc w:val="both"/>
        <w:outlineLvl w:val="4"/>
        <w:rPr>
          <w:rFonts w:ascii="Arial" w:eastAsia="Times New Roman" w:hAnsi="Arial" w:cs="Arial"/>
          <w:color w:val="111111"/>
          <w:lang w:eastAsia="es-CO"/>
        </w:rPr>
      </w:pPr>
      <w:r w:rsidRPr="00735F5E">
        <w:rPr>
          <w:rFonts w:ascii="Arial" w:eastAsia="Times New Roman" w:hAnsi="Arial" w:cs="Arial"/>
          <w:color w:val="111111"/>
          <w:lang w:eastAsia="es-CO"/>
        </w:rPr>
        <w:t>7. Los nombres e identificación de los fundadores.</w:t>
      </w:r>
    </w:p>
    <w:p w14:paraId="78C3F979" w14:textId="77777777" w:rsidR="00735F5E" w:rsidRPr="00735F5E" w:rsidRDefault="00735F5E" w:rsidP="00735F5E">
      <w:pPr>
        <w:shd w:val="clear" w:color="auto" w:fill="FFFFFF"/>
        <w:spacing w:after="390" w:line="360" w:lineRule="atLeast"/>
        <w:jc w:val="both"/>
        <w:rPr>
          <w:rFonts w:ascii="Arial" w:eastAsia="Times New Roman" w:hAnsi="Arial" w:cs="Arial"/>
          <w:color w:val="666666"/>
          <w:lang w:eastAsia="es-CO"/>
        </w:rPr>
      </w:pPr>
      <w:r w:rsidRPr="00735F5E">
        <w:rPr>
          <w:rFonts w:ascii="Arial" w:eastAsia="Times New Roman" w:hAnsi="Arial" w:cs="Arial"/>
          <w:color w:val="666666"/>
          <w:lang w:eastAsia="es-CO"/>
        </w:rPr>
        <w:t>8. El monto del patrimonio a 31 de diciembre del año inmediatamente anterior.</w:t>
      </w:r>
    </w:p>
    <w:p w14:paraId="114686AE" w14:textId="77777777" w:rsidR="00735F5E" w:rsidRPr="00735F5E" w:rsidRDefault="00735F5E" w:rsidP="00735F5E">
      <w:pPr>
        <w:shd w:val="clear" w:color="auto" w:fill="FFFFFF"/>
        <w:spacing w:after="390" w:line="360" w:lineRule="atLeast"/>
        <w:jc w:val="both"/>
        <w:rPr>
          <w:rFonts w:ascii="Arial" w:eastAsia="Times New Roman" w:hAnsi="Arial" w:cs="Arial"/>
          <w:color w:val="666666"/>
          <w:lang w:eastAsia="es-CO"/>
        </w:rPr>
      </w:pPr>
      <w:r w:rsidRPr="00735F5E">
        <w:rPr>
          <w:rFonts w:ascii="Arial" w:eastAsia="Times New Roman" w:hAnsi="Arial" w:cs="Arial"/>
          <w:color w:val="666666"/>
          <w:lang w:eastAsia="es-CO"/>
        </w:rPr>
        <w:t xml:space="preserve">9. En caso de recibir donaciones, la identificación del donante y el monto de la donación, así como la destinación de </w:t>
      </w:r>
      <w:proofErr w:type="gramStart"/>
      <w:r w:rsidRPr="00735F5E">
        <w:rPr>
          <w:rFonts w:ascii="Arial" w:eastAsia="Times New Roman" w:hAnsi="Arial" w:cs="Arial"/>
          <w:color w:val="666666"/>
          <w:lang w:eastAsia="es-CO"/>
        </w:rPr>
        <w:t>la misma</w:t>
      </w:r>
      <w:proofErr w:type="gramEnd"/>
      <w:r w:rsidRPr="00735F5E">
        <w:rPr>
          <w:rFonts w:ascii="Arial" w:eastAsia="Times New Roman" w:hAnsi="Arial" w:cs="Arial"/>
          <w:color w:val="666666"/>
          <w:lang w:eastAsia="es-CO"/>
        </w:rPr>
        <w:t xml:space="preserve"> y el plazo proyectado para el gasto o la inversión. Para tales efectos, se entiende que la donación a una entidad del Régimen Tributario Especial es una autorización de publicar los datos que contiene el registro.</w:t>
      </w:r>
    </w:p>
    <w:p w14:paraId="59A96E17" w14:textId="77777777" w:rsidR="00735F5E" w:rsidRPr="00735F5E" w:rsidRDefault="00735F5E" w:rsidP="00735F5E">
      <w:pPr>
        <w:shd w:val="clear" w:color="auto" w:fill="FFFFFF"/>
        <w:spacing w:after="390" w:line="360" w:lineRule="atLeast"/>
        <w:jc w:val="both"/>
        <w:rPr>
          <w:rFonts w:ascii="Arial" w:eastAsia="Times New Roman" w:hAnsi="Arial" w:cs="Arial"/>
          <w:color w:val="666666"/>
          <w:lang w:eastAsia="es-CO"/>
        </w:rPr>
      </w:pPr>
      <w:r w:rsidRPr="00735F5E">
        <w:rPr>
          <w:rFonts w:ascii="Arial" w:eastAsia="Times New Roman" w:hAnsi="Arial" w:cs="Arial"/>
          <w:color w:val="666666"/>
          <w:lang w:eastAsia="es-CO"/>
        </w:rPr>
        <w:t xml:space="preserve">10. Cuando las donaciones se perciban en eventos colectivos, sin que sea posible la identificación particular de los donantes, se deberá inscribir el monto total percibido, la fecha y la destinación </w:t>
      </w:r>
      <w:proofErr w:type="gramStart"/>
      <w:r w:rsidRPr="00735F5E">
        <w:rPr>
          <w:rFonts w:ascii="Arial" w:eastAsia="Times New Roman" w:hAnsi="Arial" w:cs="Arial"/>
          <w:color w:val="666666"/>
          <w:lang w:eastAsia="es-CO"/>
        </w:rPr>
        <w:t>del mismo</w:t>
      </w:r>
      <w:proofErr w:type="gramEnd"/>
      <w:r w:rsidRPr="00735F5E">
        <w:rPr>
          <w:rFonts w:ascii="Arial" w:eastAsia="Times New Roman" w:hAnsi="Arial" w:cs="Arial"/>
          <w:color w:val="666666"/>
          <w:lang w:eastAsia="es-CO"/>
        </w:rPr>
        <w:t>.</w:t>
      </w:r>
    </w:p>
    <w:p w14:paraId="53F160FD" w14:textId="77777777" w:rsidR="00735F5E" w:rsidRPr="00735F5E" w:rsidRDefault="00735F5E" w:rsidP="00735F5E">
      <w:pPr>
        <w:shd w:val="clear" w:color="auto" w:fill="FFFFFF"/>
        <w:spacing w:after="390" w:line="360" w:lineRule="atLeast"/>
        <w:jc w:val="both"/>
        <w:rPr>
          <w:rFonts w:ascii="Arial" w:eastAsia="Times New Roman" w:hAnsi="Arial" w:cs="Arial"/>
          <w:color w:val="666666"/>
          <w:lang w:eastAsia="es-CO"/>
        </w:rPr>
      </w:pPr>
      <w:r w:rsidRPr="00735F5E">
        <w:rPr>
          <w:rFonts w:ascii="Arial" w:eastAsia="Times New Roman" w:hAnsi="Arial" w:cs="Arial"/>
          <w:color w:val="666666"/>
          <w:lang w:eastAsia="es-CO"/>
        </w:rPr>
        <w:t xml:space="preserve">11. Un informe anual de resultados que prevea datos sobre sus proyectos en curso y los finalizados, los ingresos, los contratos realizados, subsidios y aportes </w:t>
      </w:r>
      <w:proofErr w:type="gramStart"/>
      <w:r w:rsidRPr="00735F5E">
        <w:rPr>
          <w:rFonts w:ascii="Arial" w:eastAsia="Times New Roman" w:hAnsi="Arial" w:cs="Arial"/>
          <w:color w:val="666666"/>
          <w:lang w:eastAsia="es-CO"/>
        </w:rPr>
        <w:t>recibidos</w:t>
      </w:r>
      <w:proofErr w:type="gramEnd"/>
      <w:r w:rsidRPr="00735F5E">
        <w:rPr>
          <w:rFonts w:ascii="Arial" w:eastAsia="Times New Roman" w:hAnsi="Arial" w:cs="Arial"/>
          <w:color w:val="666666"/>
          <w:lang w:eastAsia="es-CO"/>
        </w:rPr>
        <w:t xml:space="preserve"> así como las metas logradas en beneficio de la comunidad.</w:t>
      </w:r>
    </w:p>
    <w:p w14:paraId="6E22B4AE" w14:textId="77777777" w:rsidR="00735F5E" w:rsidRPr="00735F5E" w:rsidRDefault="00735F5E" w:rsidP="00735F5E">
      <w:pPr>
        <w:shd w:val="clear" w:color="auto" w:fill="FFFFFF"/>
        <w:spacing w:after="390" w:line="360" w:lineRule="atLeast"/>
        <w:jc w:val="both"/>
        <w:rPr>
          <w:rFonts w:ascii="Arial" w:eastAsia="Times New Roman" w:hAnsi="Arial" w:cs="Arial"/>
          <w:color w:val="666666"/>
          <w:lang w:eastAsia="es-CO"/>
        </w:rPr>
      </w:pPr>
      <w:r w:rsidRPr="00735F5E">
        <w:rPr>
          <w:rFonts w:ascii="Arial" w:eastAsia="Times New Roman" w:hAnsi="Arial" w:cs="Arial"/>
          <w:color w:val="666666"/>
          <w:lang w:eastAsia="es-CO"/>
        </w:rPr>
        <w:t>12. Los estados financieros de la entidad.</w:t>
      </w:r>
    </w:p>
    <w:p w14:paraId="447A7132" w14:textId="77777777" w:rsidR="00735F5E" w:rsidRPr="00735F5E" w:rsidRDefault="00735F5E" w:rsidP="00735F5E">
      <w:pPr>
        <w:shd w:val="clear" w:color="auto" w:fill="FFFFFF"/>
        <w:spacing w:after="390" w:line="360" w:lineRule="atLeast"/>
        <w:jc w:val="both"/>
        <w:rPr>
          <w:rFonts w:ascii="Arial" w:eastAsia="Times New Roman" w:hAnsi="Arial" w:cs="Arial"/>
          <w:color w:val="666666"/>
          <w:lang w:eastAsia="es-CO"/>
        </w:rPr>
      </w:pPr>
      <w:r w:rsidRPr="00735F5E">
        <w:rPr>
          <w:rFonts w:ascii="Arial" w:eastAsia="Times New Roman" w:hAnsi="Arial" w:cs="Arial"/>
          <w:color w:val="666666"/>
          <w:lang w:eastAsia="es-CO"/>
        </w:rPr>
        <w:t>13. El certificado del representante legal o revisor fiscal, junto con la declaración de renta donde se evidencie que han cumplido con todos los requisitos durante el respectivo año, cuando corresponda.</w:t>
      </w:r>
    </w:p>
    <w:p w14:paraId="285559EA" w14:textId="77777777" w:rsidR="00735F5E" w:rsidRPr="00735F5E" w:rsidRDefault="00735F5E" w:rsidP="00735F5E">
      <w:pPr>
        <w:shd w:val="clear" w:color="auto" w:fill="FFFFFF"/>
        <w:spacing w:after="390" w:line="360" w:lineRule="atLeast"/>
        <w:jc w:val="both"/>
        <w:rPr>
          <w:rFonts w:ascii="Arial" w:eastAsia="Times New Roman" w:hAnsi="Arial" w:cs="Arial"/>
          <w:color w:val="666666"/>
          <w:lang w:eastAsia="es-CO"/>
        </w:rPr>
      </w:pPr>
      <w:r w:rsidRPr="00735F5E">
        <w:rPr>
          <w:rFonts w:ascii="Arial" w:eastAsia="Times New Roman" w:hAnsi="Arial" w:cs="Arial"/>
          <w:color w:val="666666"/>
          <w:lang w:eastAsia="es-CO"/>
        </w:rPr>
        <w:t>14. Los recursos de cooperación internacional no reembolsable que reciban o ejecuten.</w:t>
      </w:r>
    </w:p>
    <w:p w14:paraId="6D673C2C" w14:textId="77777777" w:rsidR="00735F5E" w:rsidRPr="00735F5E" w:rsidRDefault="00735F5E" w:rsidP="00735F5E">
      <w:pPr>
        <w:shd w:val="clear" w:color="auto" w:fill="FFFFFF"/>
        <w:spacing w:before="360" w:after="210" w:line="435" w:lineRule="atLeast"/>
        <w:jc w:val="both"/>
        <w:outlineLvl w:val="3"/>
        <w:rPr>
          <w:rFonts w:ascii="Arial" w:eastAsia="Times New Roman" w:hAnsi="Arial" w:cs="Arial"/>
          <w:color w:val="111111"/>
          <w:lang w:eastAsia="es-CO"/>
        </w:rPr>
      </w:pPr>
      <w:r w:rsidRPr="00735F5E">
        <w:rPr>
          <w:rFonts w:ascii="Arial" w:eastAsia="Times New Roman" w:hAnsi="Arial" w:cs="Arial"/>
          <w:i/>
          <w:iCs/>
          <w:color w:val="111111"/>
          <w:lang w:eastAsia="es-CO"/>
        </w:rPr>
        <w:t>PARÁGRAFO 3o.</w:t>
      </w:r>
    </w:p>
    <w:p w14:paraId="2C7C5FD8" w14:textId="77777777" w:rsidR="00735F5E" w:rsidRPr="00735F5E" w:rsidRDefault="00735F5E" w:rsidP="00735F5E">
      <w:pPr>
        <w:shd w:val="clear" w:color="auto" w:fill="FFFFFF"/>
        <w:spacing w:after="390" w:line="360" w:lineRule="atLeast"/>
        <w:jc w:val="both"/>
        <w:rPr>
          <w:rFonts w:ascii="Arial" w:eastAsia="Times New Roman" w:hAnsi="Arial" w:cs="Arial"/>
          <w:color w:val="666666"/>
          <w:lang w:eastAsia="es-CO"/>
        </w:rPr>
      </w:pPr>
      <w:r w:rsidRPr="00735F5E">
        <w:rPr>
          <w:rFonts w:ascii="Arial" w:eastAsia="Times New Roman" w:hAnsi="Arial" w:cs="Arial"/>
          <w:color w:val="666666"/>
          <w:lang w:eastAsia="es-CO"/>
        </w:rPr>
        <w:t>El registro de que trata el presente artículo podrá ser el registro de entidades sin ánimo de lucro que llevan las cámaras de comercio, en los términos y condiciones previstos en el Decreto ley 2150 de 1995, en el artículo 166 del Decreto ley 019 de 2012 y las demás normas que las sustituyan o modifiquen. En caso de ser así, las cámaras de comercio deberán garantizar que dicho registro sea accesible por el público desde un aplicativo web y que los comentarios recibidos sean dirigidos directamente a la Dirección de Impuestos y Aduanas Nacionales.</w:t>
      </w:r>
    </w:p>
    <w:p w14:paraId="3A759EB0" w14:textId="77777777" w:rsidR="00735F5E" w:rsidRPr="00735F5E" w:rsidRDefault="00735F5E" w:rsidP="00735F5E">
      <w:pPr>
        <w:shd w:val="clear" w:color="auto" w:fill="FFFFFF"/>
        <w:spacing w:after="390" w:line="360" w:lineRule="atLeast"/>
        <w:jc w:val="both"/>
        <w:rPr>
          <w:rFonts w:ascii="Arial" w:eastAsia="Times New Roman" w:hAnsi="Arial" w:cs="Arial"/>
          <w:color w:val="666666"/>
          <w:lang w:eastAsia="es-CO"/>
        </w:rPr>
      </w:pPr>
      <w:r w:rsidRPr="00735F5E">
        <w:rPr>
          <w:rFonts w:ascii="Arial" w:eastAsia="Times New Roman" w:hAnsi="Arial" w:cs="Arial"/>
          <w:color w:val="666666"/>
          <w:lang w:eastAsia="es-CO"/>
        </w:rPr>
        <w:t>Los derechos por la prestación del servicio registral son los previstos en las normas vigentes sobre la materia, particularmente en lo dispuesto en el Decreto ley 2150 de 1995 y artículo 182 de la Ley 1607 de 2012.</w:t>
      </w:r>
    </w:p>
    <w:p w14:paraId="4D5588C6" w14:textId="77777777" w:rsidR="00735F5E" w:rsidRPr="00735F5E" w:rsidRDefault="00735F5E" w:rsidP="00735F5E">
      <w:pPr>
        <w:shd w:val="clear" w:color="auto" w:fill="FFFFFF"/>
        <w:spacing w:before="360" w:after="210" w:line="435" w:lineRule="atLeast"/>
        <w:jc w:val="both"/>
        <w:outlineLvl w:val="3"/>
        <w:rPr>
          <w:rFonts w:ascii="Arial" w:eastAsia="Times New Roman" w:hAnsi="Arial" w:cs="Arial"/>
          <w:color w:val="111111"/>
          <w:lang w:eastAsia="es-CO"/>
        </w:rPr>
      </w:pPr>
      <w:r w:rsidRPr="00735F5E">
        <w:rPr>
          <w:rFonts w:ascii="Arial" w:eastAsia="Times New Roman" w:hAnsi="Arial" w:cs="Arial"/>
          <w:i/>
          <w:iCs/>
          <w:color w:val="111111"/>
          <w:lang w:eastAsia="es-CO"/>
        </w:rPr>
        <w:t>PARÁGRAFO 4o.</w:t>
      </w:r>
    </w:p>
    <w:p w14:paraId="656CEEAA" w14:textId="77777777" w:rsidR="00735F5E" w:rsidRPr="00735F5E" w:rsidRDefault="00735F5E" w:rsidP="00735F5E">
      <w:pPr>
        <w:shd w:val="clear" w:color="auto" w:fill="FFFFFF"/>
        <w:spacing w:after="390" w:line="360" w:lineRule="atLeast"/>
        <w:jc w:val="both"/>
        <w:rPr>
          <w:rFonts w:ascii="Arial" w:eastAsia="Times New Roman" w:hAnsi="Arial" w:cs="Arial"/>
          <w:color w:val="666666"/>
          <w:lang w:eastAsia="es-CO"/>
        </w:rPr>
      </w:pPr>
      <w:r w:rsidRPr="00735F5E">
        <w:rPr>
          <w:rFonts w:ascii="Arial" w:eastAsia="Times New Roman" w:hAnsi="Arial" w:cs="Arial"/>
          <w:color w:val="666666"/>
          <w:lang w:eastAsia="es-CO"/>
        </w:rPr>
        <w:t>En cualquier caso, la información referida en el parágrafo anterior deberá ser publicada en la página web de cada entidad.</w:t>
      </w:r>
    </w:p>
    <w:p w14:paraId="1F0CEEB0" w14:textId="77777777" w:rsidR="00735F5E" w:rsidRPr="00735F5E" w:rsidRDefault="00735F5E" w:rsidP="00735F5E">
      <w:pPr>
        <w:shd w:val="clear" w:color="auto" w:fill="FFFFFF"/>
        <w:spacing w:before="360" w:after="210" w:line="435" w:lineRule="atLeast"/>
        <w:jc w:val="both"/>
        <w:outlineLvl w:val="3"/>
        <w:rPr>
          <w:rFonts w:ascii="Arial" w:eastAsia="Times New Roman" w:hAnsi="Arial" w:cs="Arial"/>
          <w:color w:val="111111"/>
          <w:lang w:eastAsia="es-CO"/>
        </w:rPr>
      </w:pPr>
      <w:r w:rsidRPr="00735F5E">
        <w:rPr>
          <w:rFonts w:ascii="Arial" w:eastAsia="Times New Roman" w:hAnsi="Arial" w:cs="Arial"/>
          <w:i/>
          <w:iCs/>
          <w:color w:val="111111"/>
          <w:lang w:eastAsia="es-CO"/>
        </w:rPr>
        <w:t>PARÁGRAFO 5o.</w:t>
      </w:r>
    </w:p>
    <w:p w14:paraId="4E2DA43D" w14:textId="77777777" w:rsidR="00735F5E" w:rsidRPr="00735F5E" w:rsidRDefault="00735F5E" w:rsidP="00735F5E">
      <w:pPr>
        <w:shd w:val="clear" w:color="auto" w:fill="FFFFFF"/>
        <w:spacing w:after="390" w:line="360" w:lineRule="atLeast"/>
        <w:jc w:val="both"/>
        <w:rPr>
          <w:rFonts w:ascii="Arial" w:eastAsia="Times New Roman" w:hAnsi="Arial" w:cs="Arial"/>
          <w:color w:val="666666"/>
          <w:lang w:eastAsia="es-CO"/>
        </w:rPr>
      </w:pPr>
      <w:r w:rsidRPr="00735F5E">
        <w:rPr>
          <w:rFonts w:ascii="Arial" w:eastAsia="Times New Roman" w:hAnsi="Arial" w:cs="Arial"/>
          <w:color w:val="666666"/>
          <w:lang w:eastAsia="es-CO"/>
        </w:rPr>
        <w:t>Sin perjuicio de lo anterior, y para efectos de control, la Dirección de Impuestos y Aduanas Nacionales (DIAN) durante el año 2017 publicará en su página web, el nombre o razón social, número de identificación tributaria, representante legal e identificación, y actividad económica registrada en el RUT, para los comentarios de la sociedad civil.</w:t>
      </w:r>
    </w:p>
    <w:p w14:paraId="48028AE1" w14:textId="77777777" w:rsidR="00735F5E" w:rsidRPr="00735F5E" w:rsidRDefault="00735F5E" w:rsidP="00735F5E">
      <w:pPr>
        <w:shd w:val="clear" w:color="auto" w:fill="FFFFFF"/>
        <w:spacing w:before="360" w:after="210" w:line="435" w:lineRule="atLeast"/>
        <w:jc w:val="both"/>
        <w:outlineLvl w:val="3"/>
        <w:rPr>
          <w:rFonts w:ascii="Arial" w:eastAsia="Times New Roman" w:hAnsi="Arial" w:cs="Arial"/>
          <w:color w:val="111111"/>
          <w:lang w:eastAsia="es-CO"/>
        </w:rPr>
      </w:pPr>
      <w:r w:rsidRPr="00735F5E">
        <w:rPr>
          <w:rFonts w:ascii="Arial" w:eastAsia="Times New Roman" w:hAnsi="Arial" w:cs="Arial"/>
          <w:i/>
          <w:iCs/>
          <w:color w:val="111111"/>
          <w:lang w:eastAsia="es-CO"/>
        </w:rPr>
        <w:t>PARÁGRAFO 6o.</w:t>
      </w:r>
    </w:p>
    <w:p w14:paraId="2496C7F6" w14:textId="77777777" w:rsidR="00735F5E" w:rsidRPr="00735F5E" w:rsidRDefault="00735F5E" w:rsidP="00735F5E">
      <w:pPr>
        <w:shd w:val="clear" w:color="auto" w:fill="FFFFFF"/>
        <w:spacing w:after="390" w:line="360" w:lineRule="atLeast"/>
        <w:jc w:val="both"/>
        <w:rPr>
          <w:rFonts w:ascii="Arial" w:eastAsia="Times New Roman" w:hAnsi="Arial" w:cs="Arial"/>
          <w:color w:val="666666"/>
          <w:lang w:eastAsia="es-CO"/>
        </w:rPr>
      </w:pPr>
      <w:r w:rsidRPr="00735F5E">
        <w:rPr>
          <w:rFonts w:ascii="Arial" w:eastAsia="Times New Roman" w:hAnsi="Arial" w:cs="Arial"/>
          <w:color w:val="666666"/>
          <w:lang w:eastAsia="es-CO"/>
        </w:rPr>
        <w:t>El administrador del registro de que trata el presente artículo observará las disposiciones sobre la protección de datos personales, especialmente aquellas contenidas en la Ley 1581 de 2012 y demás normas concordantes.</w:t>
      </w:r>
    </w:p>
    <w:p w14:paraId="4781E343" w14:textId="77777777" w:rsidR="00735F5E" w:rsidRPr="00735F5E" w:rsidRDefault="00735F5E" w:rsidP="00735F5E">
      <w:pPr>
        <w:shd w:val="clear" w:color="auto" w:fill="FFFFFF"/>
        <w:spacing w:before="360" w:after="210" w:line="435" w:lineRule="atLeast"/>
        <w:jc w:val="both"/>
        <w:outlineLvl w:val="3"/>
        <w:rPr>
          <w:rFonts w:ascii="Arial" w:eastAsia="Times New Roman" w:hAnsi="Arial" w:cs="Arial"/>
          <w:color w:val="111111"/>
          <w:lang w:eastAsia="es-CO"/>
        </w:rPr>
      </w:pPr>
      <w:r w:rsidRPr="00735F5E">
        <w:rPr>
          <w:rFonts w:ascii="Arial" w:eastAsia="Times New Roman" w:hAnsi="Arial" w:cs="Arial"/>
          <w:i/>
          <w:iCs/>
          <w:color w:val="111111"/>
          <w:lang w:eastAsia="es-CO"/>
        </w:rPr>
        <w:t>PARÁGRAFO 7o.</w:t>
      </w:r>
    </w:p>
    <w:p w14:paraId="5CF85256" w14:textId="77777777" w:rsidR="00735F5E" w:rsidRPr="00735F5E" w:rsidRDefault="00735F5E" w:rsidP="00735F5E">
      <w:pPr>
        <w:shd w:val="clear" w:color="auto" w:fill="FFFFFF"/>
        <w:spacing w:after="390" w:line="360" w:lineRule="atLeast"/>
        <w:jc w:val="both"/>
        <w:rPr>
          <w:rFonts w:ascii="Arial" w:eastAsia="Times New Roman" w:hAnsi="Arial" w:cs="Arial"/>
          <w:color w:val="666666"/>
          <w:lang w:eastAsia="es-CO"/>
        </w:rPr>
      </w:pPr>
      <w:r w:rsidRPr="00735F5E">
        <w:rPr>
          <w:rFonts w:ascii="Arial" w:eastAsia="Times New Roman" w:hAnsi="Arial" w:cs="Arial"/>
          <w:color w:val="666666"/>
          <w:lang w:eastAsia="es-CO"/>
        </w:rPr>
        <w:t>Sin perjuicio de lo establecido en el Parágrafo 1 del artículo 19 del presente Estatuto, las entidades de que trata el artículo 19-4 estarán obligadas a realizar el registro de que trata el presente artículo.</w:t>
      </w:r>
    </w:p>
    <w:p w14:paraId="3D7B94A5" w14:textId="77777777" w:rsidR="00735F5E" w:rsidRPr="00735F5E" w:rsidRDefault="00735F5E" w:rsidP="00735F5E">
      <w:pPr>
        <w:shd w:val="clear" w:color="auto" w:fill="FFFFFF"/>
        <w:spacing w:before="405" w:after="255" w:line="450" w:lineRule="atLeast"/>
        <w:jc w:val="both"/>
        <w:outlineLvl w:val="2"/>
        <w:rPr>
          <w:rFonts w:ascii="Arial" w:eastAsia="Times New Roman" w:hAnsi="Arial" w:cs="Arial"/>
          <w:color w:val="111111"/>
          <w:lang w:eastAsia="es-CO"/>
        </w:rPr>
      </w:pPr>
      <w:r w:rsidRPr="00735F5E">
        <w:rPr>
          <w:rFonts w:ascii="Arial" w:eastAsia="Times New Roman" w:hAnsi="Arial" w:cs="Arial"/>
          <w:b/>
          <w:bCs/>
          <w:color w:val="111111"/>
          <w:lang w:eastAsia="es-CO"/>
        </w:rPr>
        <w:t>ARTÍCULO 364-6. FISCALIZACIÓN EN CABEZA DE LA DIAN.</w:t>
      </w:r>
    </w:p>
    <w:p w14:paraId="49024AE4" w14:textId="77777777" w:rsidR="00735F5E" w:rsidRPr="00735F5E" w:rsidRDefault="00735F5E" w:rsidP="00735F5E">
      <w:pPr>
        <w:shd w:val="clear" w:color="auto" w:fill="FFFFFF"/>
        <w:spacing w:after="390" w:line="360" w:lineRule="atLeast"/>
        <w:jc w:val="both"/>
        <w:rPr>
          <w:rFonts w:ascii="Arial" w:eastAsia="Times New Roman" w:hAnsi="Arial" w:cs="Arial"/>
          <w:color w:val="666666"/>
          <w:lang w:eastAsia="es-CO"/>
        </w:rPr>
      </w:pPr>
      <w:r w:rsidRPr="00735F5E">
        <w:rPr>
          <w:rFonts w:ascii="Arial" w:eastAsia="Times New Roman" w:hAnsi="Arial" w:cs="Arial"/>
          <w:color w:val="666666"/>
          <w:lang w:eastAsia="es-CO"/>
        </w:rPr>
        <w:t>La Dirección de Impuestos y Aduanas Nacionales (DIAN) ejercerá la fiscalización de las entidades sin ánimo de lucro y de aquellas que soliciten su calificación en el Régimen Tributario Especial, de acuerdo con el artículo 19.</w:t>
      </w:r>
    </w:p>
    <w:p w14:paraId="77FFFB92" w14:textId="77777777" w:rsidR="00735F5E" w:rsidRPr="00735F5E" w:rsidRDefault="00735F5E" w:rsidP="00735F5E">
      <w:pPr>
        <w:shd w:val="clear" w:color="auto" w:fill="FFFFFF"/>
        <w:spacing w:before="360" w:after="210" w:line="435" w:lineRule="atLeast"/>
        <w:jc w:val="both"/>
        <w:outlineLvl w:val="3"/>
        <w:rPr>
          <w:rFonts w:ascii="Arial" w:eastAsia="Times New Roman" w:hAnsi="Arial" w:cs="Arial"/>
          <w:color w:val="111111"/>
          <w:lang w:eastAsia="es-CO"/>
        </w:rPr>
      </w:pPr>
      <w:r w:rsidRPr="00735F5E">
        <w:rPr>
          <w:rFonts w:ascii="Arial" w:eastAsia="Times New Roman" w:hAnsi="Arial" w:cs="Arial"/>
          <w:i/>
          <w:iCs/>
          <w:color w:val="111111"/>
          <w:lang w:eastAsia="es-CO"/>
        </w:rPr>
        <w:t>PARÁGRAFO 1o.</w:t>
      </w:r>
    </w:p>
    <w:p w14:paraId="3262FBB6" w14:textId="77777777" w:rsidR="00735F5E" w:rsidRPr="00735F5E" w:rsidRDefault="00735F5E" w:rsidP="00735F5E">
      <w:pPr>
        <w:shd w:val="clear" w:color="auto" w:fill="FFFFFF"/>
        <w:spacing w:after="390" w:line="360" w:lineRule="atLeast"/>
        <w:jc w:val="both"/>
        <w:rPr>
          <w:rFonts w:ascii="Arial" w:eastAsia="Times New Roman" w:hAnsi="Arial" w:cs="Arial"/>
          <w:color w:val="666666"/>
          <w:lang w:eastAsia="es-CO"/>
        </w:rPr>
      </w:pPr>
      <w:r w:rsidRPr="00735F5E">
        <w:rPr>
          <w:rFonts w:ascii="Arial" w:eastAsia="Times New Roman" w:hAnsi="Arial" w:cs="Arial"/>
          <w:color w:val="666666"/>
          <w:lang w:eastAsia="es-CO"/>
        </w:rPr>
        <w:t>La DIAN deberá incluir dentro de su plan anual de fiscalización un programa de control a las entidades sin ánimo de lucro y a las pertenecientes al Régimen Tributario Especial.</w:t>
      </w:r>
    </w:p>
    <w:p w14:paraId="1A5F4FB5" w14:textId="77777777" w:rsidR="00735F5E" w:rsidRPr="00735F5E" w:rsidRDefault="00735F5E" w:rsidP="00735F5E">
      <w:pPr>
        <w:shd w:val="clear" w:color="auto" w:fill="FFFFFF"/>
        <w:spacing w:before="360" w:after="210" w:line="435" w:lineRule="atLeast"/>
        <w:jc w:val="both"/>
        <w:outlineLvl w:val="3"/>
        <w:rPr>
          <w:rFonts w:ascii="Arial" w:eastAsia="Times New Roman" w:hAnsi="Arial" w:cs="Arial"/>
          <w:color w:val="111111"/>
          <w:lang w:eastAsia="es-CO"/>
        </w:rPr>
      </w:pPr>
      <w:r w:rsidRPr="00735F5E">
        <w:rPr>
          <w:rFonts w:ascii="Arial" w:eastAsia="Times New Roman" w:hAnsi="Arial" w:cs="Arial"/>
          <w:i/>
          <w:iCs/>
          <w:color w:val="111111"/>
          <w:lang w:eastAsia="es-CO"/>
        </w:rPr>
        <w:t>PARÁGRAFO 2o.</w:t>
      </w:r>
      <w:r w:rsidRPr="00735F5E">
        <w:rPr>
          <w:rFonts w:ascii="Arial" w:eastAsia="Times New Roman" w:hAnsi="Arial" w:cs="Arial"/>
          <w:color w:val="111111"/>
          <w:lang w:eastAsia="es-CO"/>
        </w:rPr>
        <w:t> L</w:t>
      </w:r>
    </w:p>
    <w:p w14:paraId="55819D62" w14:textId="77777777" w:rsidR="00735F5E" w:rsidRPr="00735F5E" w:rsidRDefault="00735F5E" w:rsidP="00735F5E">
      <w:pPr>
        <w:shd w:val="clear" w:color="auto" w:fill="FFFFFF"/>
        <w:spacing w:after="390" w:line="360" w:lineRule="atLeast"/>
        <w:jc w:val="both"/>
        <w:rPr>
          <w:rFonts w:ascii="Arial" w:eastAsia="Times New Roman" w:hAnsi="Arial" w:cs="Arial"/>
          <w:color w:val="666666"/>
          <w:lang w:eastAsia="es-CO"/>
        </w:rPr>
      </w:pPr>
      <w:r w:rsidRPr="00735F5E">
        <w:rPr>
          <w:rFonts w:ascii="Arial" w:eastAsia="Times New Roman" w:hAnsi="Arial" w:cs="Arial"/>
          <w:color w:val="666666"/>
          <w:lang w:eastAsia="es-CO"/>
        </w:rPr>
        <w:t xml:space="preserve">a DIAN reorganizará, mediante acto administrativo, su estructura, para garantizar que exista en el interior de </w:t>
      </w:r>
      <w:proofErr w:type="gramStart"/>
      <w:r w:rsidRPr="00735F5E">
        <w:rPr>
          <w:rFonts w:ascii="Arial" w:eastAsia="Times New Roman" w:hAnsi="Arial" w:cs="Arial"/>
          <w:color w:val="666666"/>
          <w:lang w:eastAsia="es-CO"/>
        </w:rPr>
        <w:t>la misma</w:t>
      </w:r>
      <w:proofErr w:type="gramEnd"/>
      <w:r w:rsidRPr="00735F5E">
        <w:rPr>
          <w:rFonts w:ascii="Arial" w:eastAsia="Times New Roman" w:hAnsi="Arial" w:cs="Arial"/>
          <w:color w:val="666666"/>
          <w:lang w:eastAsia="es-CO"/>
        </w:rPr>
        <w:t xml:space="preserve"> una dependencia, seccional o departamento que se encargue de la fiscalización y verificación de los requisitos de las entidades sin ánimo de lucro y de las pertenecientes al Régimen Tributario Especial.</w:t>
      </w:r>
    </w:p>
    <w:p w14:paraId="76BDFB40" w14:textId="77777777" w:rsidR="00735F5E" w:rsidRPr="00735F5E" w:rsidRDefault="00735F5E" w:rsidP="00735F5E">
      <w:pPr>
        <w:jc w:val="both"/>
        <w:rPr>
          <w:rFonts w:ascii="Arial" w:hAnsi="Arial" w:cs="Arial"/>
        </w:rPr>
      </w:pPr>
    </w:p>
    <w:sectPr w:rsidR="00735F5E" w:rsidRPr="00735F5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CC"/>
    <w:family w:val="swiss"/>
    <w:pitch w:val="variable"/>
    <w:sig w:usb0="E0002EFF" w:usb1="0000785B"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comments="0" w:insDel="0" w:formatting="0" w:inkAnnotations="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F5E"/>
    <w:rsid w:val="00735F5E"/>
    <w:rsid w:val="008F33D7"/>
    <w:rsid w:val="00AC769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1A773"/>
  <w15:chartTrackingRefBased/>
  <w15:docId w15:val="{583DBF70-2955-472B-99D2-32A700F66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735F5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paragraph" w:styleId="Ttulo2">
    <w:name w:val="heading 2"/>
    <w:basedOn w:val="Normal"/>
    <w:link w:val="Ttulo2Car"/>
    <w:uiPriority w:val="9"/>
    <w:qFormat/>
    <w:rsid w:val="00735F5E"/>
    <w:pPr>
      <w:spacing w:before="100" w:beforeAutospacing="1" w:after="100" w:afterAutospacing="1" w:line="240" w:lineRule="auto"/>
      <w:outlineLvl w:val="1"/>
    </w:pPr>
    <w:rPr>
      <w:rFonts w:ascii="Times New Roman" w:eastAsia="Times New Roman" w:hAnsi="Times New Roman" w:cs="Times New Roman"/>
      <w:b/>
      <w:bCs/>
      <w:sz w:val="36"/>
      <w:szCs w:val="36"/>
      <w:lang w:eastAsia="es-CO"/>
    </w:rPr>
  </w:style>
  <w:style w:type="paragraph" w:styleId="Ttulo3">
    <w:name w:val="heading 3"/>
    <w:basedOn w:val="Normal"/>
    <w:link w:val="Ttulo3Car"/>
    <w:uiPriority w:val="9"/>
    <w:qFormat/>
    <w:rsid w:val="00735F5E"/>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paragraph" w:styleId="Ttulo4">
    <w:name w:val="heading 4"/>
    <w:basedOn w:val="Normal"/>
    <w:link w:val="Ttulo4Car"/>
    <w:uiPriority w:val="9"/>
    <w:qFormat/>
    <w:rsid w:val="00735F5E"/>
    <w:pPr>
      <w:spacing w:before="100" w:beforeAutospacing="1" w:after="100" w:afterAutospacing="1" w:line="240" w:lineRule="auto"/>
      <w:outlineLvl w:val="3"/>
    </w:pPr>
    <w:rPr>
      <w:rFonts w:ascii="Times New Roman" w:eastAsia="Times New Roman" w:hAnsi="Times New Roman" w:cs="Times New Roman"/>
      <w:b/>
      <w:bCs/>
      <w:sz w:val="24"/>
      <w:szCs w:val="24"/>
      <w:lang w:eastAsia="es-CO"/>
    </w:rPr>
  </w:style>
  <w:style w:type="paragraph" w:styleId="Ttulo5">
    <w:name w:val="heading 5"/>
    <w:basedOn w:val="Normal"/>
    <w:link w:val="Ttulo5Car"/>
    <w:uiPriority w:val="9"/>
    <w:qFormat/>
    <w:rsid w:val="00735F5E"/>
    <w:pPr>
      <w:spacing w:before="100" w:beforeAutospacing="1" w:after="100" w:afterAutospacing="1" w:line="240" w:lineRule="auto"/>
      <w:outlineLvl w:val="4"/>
    </w:pPr>
    <w:rPr>
      <w:rFonts w:ascii="Times New Roman" w:eastAsia="Times New Roman" w:hAnsi="Times New Roman" w:cs="Times New Roman"/>
      <w:b/>
      <w:bCs/>
      <w:sz w:val="20"/>
      <w:szCs w:val="20"/>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35F5E"/>
    <w:rPr>
      <w:rFonts w:ascii="Times New Roman" w:eastAsia="Times New Roman" w:hAnsi="Times New Roman" w:cs="Times New Roman"/>
      <w:b/>
      <w:bCs/>
      <w:kern w:val="36"/>
      <w:sz w:val="48"/>
      <w:szCs w:val="48"/>
      <w:lang w:eastAsia="es-CO"/>
    </w:rPr>
  </w:style>
  <w:style w:type="character" w:customStyle="1" w:styleId="Ttulo2Car">
    <w:name w:val="Título 2 Car"/>
    <w:basedOn w:val="Fuentedeprrafopredeter"/>
    <w:link w:val="Ttulo2"/>
    <w:uiPriority w:val="9"/>
    <w:rsid w:val="00735F5E"/>
    <w:rPr>
      <w:rFonts w:ascii="Times New Roman" w:eastAsia="Times New Roman" w:hAnsi="Times New Roman" w:cs="Times New Roman"/>
      <w:b/>
      <w:bCs/>
      <w:sz w:val="36"/>
      <w:szCs w:val="36"/>
      <w:lang w:eastAsia="es-CO"/>
    </w:rPr>
  </w:style>
  <w:style w:type="character" w:customStyle="1" w:styleId="Ttulo3Car">
    <w:name w:val="Título 3 Car"/>
    <w:basedOn w:val="Fuentedeprrafopredeter"/>
    <w:link w:val="Ttulo3"/>
    <w:uiPriority w:val="9"/>
    <w:rsid w:val="00735F5E"/>
    <w:rPr>
      <w:rFonts w:ascii="Times New Roman" w:eastAsia="Times New Roman" w:hAnsi="Times New Roman" w:cs="Times New Roman"/>
      <w:b/>
      <w:bCs/>
      <w:sz w:val="27"/>
      <w:szCs w:val="27"/>
      <w:lang w:eastAsia="es-CO"/>
    </w:rPr>
  </w:style>
  <w:style w:type="character" w:customStyle="1" w:styleId="Ttulo4Car">
    <w:name w:val="Título 4 Car"/>
    <w:basedOn w:val="Fuentedeprrafopredeter"/>
    <w:link w:val="Ttulo4"/>
    <w:uiPriority w:val="9"/>
    <w:rsid w:val="00735F5E"/>
    <w:rPr>
      <w:rFonts w:ascii="Times New Roman" w:eastAsia="Times New Roman" w:hAnsi="Times New Roman" w:cs="Times New Roman"/>
      <w:b/>
      <w:bCs/>
      <w:sz w:val="24"/>
      <w:szCs w:val="24"/>
      <w:lang w:eastAsia="es-CO"/>
    </w:rPr>
  </w:style>
  <w:style w:type="character" w:customStyle="1" w:styleId="Ttulo5Car">
    <w:name w:val="Título 5 Car"/>
    <w:basedOn w:val="Fuentedeprrafopredeter"/>
    <w:link w:val="Ttulo5"/>
    <w:uiPriority w:val="9"/>
    <w:rsid w:val="00735F5E"/>
    <w:rPr>
      <w:rFonts w:ascii="Times New Roman" w:eastAsia="Times New Roman" w:hAnsi="Times New Roman" w:cs="Times New Roman"/>
      <w:b/>
      <w:bCs/>
      <w:sz w:val="20"/>
      <w:szCs w:val="20"/>
      <w:lang w:eastAsia="es-CO"/>
    </w:rPr>
  </w:style>
  <w:style w:type="character" w:styleId="Textoennegrita">
    <w:name w:val="Strong"/>
    <w:basedOn w:val="Fuentedeprrafopredeter"/>
    <w:uiPriority w:val="22"/>
    <w:qFormat/>
    <w:rsid w:val="00735F5E"/>
    <w:rPr>
      <w:b/>
      <w:bCs/>
    </w:rPr>
  </w:style>
  <w:style w:type="paragraph" w:styleId="NormalWeb">
    <w:name w:val="Normal (Web)"/>
    <w:basedOn w:val="Normal"/>
    <w:uiPriority w:val="99"/>
    <w:semiHidden/>
    <w:unhideWhenUsed/>
    <w:rsid w:val="00735F5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nfasis">
    <w:name w:val="Emphasis"/>
    <w:basedOn w:val="Fuentedeprrafopredeter"/>
    <w:uiPriority w:val="20"/>
    <w:qFormat/>
    <w:rsid w:val="00735F5E"/>
    <w:rPr>
      <w:i/>
      <w:iCs/>
    </w:rPr>
  </w:style>
  <w:style w:type="character" w:styleId="Hipervnculo">
    <w:name w:val="Hyperlink"/>
    <w:basedOn w:val="Fuentedeprrafopredeter"/>
    <w:uiPriority w:val="99"/>
    <w:semiHidden/>
    <w:unhideWhenUsed/>
    <w:rsid w:val="00735F5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228388">
      <w:bodyDiv w:val="1"/>
      <w:marLeft w:val="0"/>
      <w:marRight w:val="0"/>
      <w:marTop w:val="0"/>
      <w:marBottom w:val="0"/>
      <w:divBdr>
        <w:top w:val="none" w:sz="0" w:space="0" w:color="auto"/>
        <w:left w:val="none" w:sz="0" w:space="0" w:color="auto"/>
        <w:bottom w:val="none" w:sz="0" w:space="0" w:color="auto"/>
        <w:right w:val="none" w:sz="0" w:space="0" w:color="auto"/>
      </w:divBdr>
      <w:divsChild>
        <w:div w:id="1603100189">
          <w:marLeft w:val="0"/>
          <w:marRight w:val="0"/>
          <w:marTop w:val="315"/>
          <w:marBottom w:val="0"/>
          <w:divBdr>
            <w:top w:val="none" w:sz="0" w:space="0" w:color="auto"/>
            <w:left w:val="none" w:sz="0" w:space="0" w:color="auto"/>
            <w:bottom w:val="none" w:sz="0" w:space="0" w:color="auto"/>
            <w:right w:val="none" w:sz="0" w:space="0" w:color="auto"/>
          </w:divBdr>
          <w:divsChild>
            <w:div w:id="1293558136">
              <w:marLeft w:val="0"/>
              <w:marRight w:val="0"/>
              <w:marTop w:val="0"/>
              <w:marBottom w:val="0"/>
              <w:divBdr>
                <w:top w:val="none" w:sz="0" w:space="0" w:color="auto"/>
                <w:left w:val="none" w:sz="0" w:space="0" w:color="auto"/>
                <w:bottom w:val="none" w:sz="0" w:space="0" w:color="auto"/>
                <w:right w:val="none" w:sz="0" w:space="0" w:color="auto"/>
              </w:divBdr>
              <w:divsChild>
                <w:div w:id="552037789">
                  <w:marLeft w:val="0"/>
                  <w:marRight w:val="0"/>
                  <w:marTop w:val="100"/>
                  <w:marBottom w:val="100"/>
                  <w:divBdr>
                    <w:top w:val="none" w:sz="0" w:space="0" w:color="auto"/>
                    <w:left w:val="none" w:sz="0" w:space="0" w:color="auto"/>
                    <w:bottom w:val="none" w:sz="0" w:space="0" w:color="auto"/>
                    <w:right w:val="none" w:sz="0" w:space="0" w:color="auto"/>
                  </w:divBdr>
                  <w:divsChild>
                    <w:div w:id="248273800">
                      <w:marLeft w:val="0"/>
                      <w:marRight w:val="0"/>
                      <w:marTop w:val="0"/>
                      <w:marBottom w:val="0"/>
                      <w:divBdr>
                        <w:top w:val="none" w:sz="0" w:space="0" w:color="auto"/>
                        <w:left w:val="none" w:sz="0" w:space="0" w:color="auto"/>
                        <w:bottom w:val="none" w:sz="0" w:space="0" w:color="auto"/>
                        <w:right w:val="none" w:sz="0" w:space="0" w:color="auto"/>
                      </w:divBdr>
                      <w:divsChild>
                        <w:div w:id="598292150">
                          <w:marLeft w:val="0"/>
                          <w:marRight w:val="0"/>
                          <w:marTop w:val="0"/>
                          <w:marBottom w:val="0"/>
                          <w:divBdr>
                            <w:top w:val="none" w:sz="0" w:space="0" w:color="auto"/>
                            <w:left w:val="none" w:sz="0" w:space="0" w:color="auto"/>
                            <w:bottom w:val="none" w:sz="0" w:space="0" w:color="auto"/>
                            <w:right w:val="none" w:sz="0" w:space="0" w:color="auto"/>
                          </w:divBdr>
                          <w:divsChild>
                            <w:div w:id="699163172">
                              <w:marLeft w:val="0"/>
                              <w:marRight w:val="0"/>
                              <w:marTop w:val="0"/>
                              <w:marBottom w:val="0"/>
                              <w:divBdr>
                                <w:top w:val="none" w:sz="0" w:space="0" w:color="auto"/>
                                <w:left w:val="none" w:sz="0" w:space="0" w:color="auto"/>
                                <w:bottom w:val="none" w:sz="0" w:space="0" w:color="auto"/>
                                <w:right w:val="none" w:sz="0" w:space="0" w:color="auto"/>
                              </w:divBdr>
                              <w:divsChild>
                                <w:div w:id="727996079">
                                  <w:marLeft w:val="0"/>
                                  <w:marRight w:val="0"/>
                                  <w:marTop w:val="0"/>
                                  <w:marBottom w:val="0"/>
                                  <w:divBdr>
                                    <w:top w:val="none" w:sz="0" w:space="0" w:color="auto"/>
                                    <w:left w:val="none" w:sz="0" w:space="0" w:color="auto"/>
                                    <w:bottom w:val="none" w:sz="0" w:space="0" w:color="auto"/>
                                    <w:right w:val="none" w:sz="0" w:space="0" w:color="auto"/>
                                  </w:divBdr>
                                  <w:divsChild>
                                    <w:div w:id="1330865891">
                                      <w:marLeft w:val="0"/>
                                      <w:marRight w:val="0"/>
                                      <w:marTop w:val="0"/>
                                      <w:marBottom w:val="0"/>
                                      <w:divBdr>
                                        <w:top w:val="none" w:sz="0" w:space="0" w:color="auto"/>
                                        <w:left w:val="none" w:sz="0" w:space="0" w:color="auto"/>
                                        <w:bottom w:val="none" w:sz="0" w:space="0" w:color="auto"/>
                                        <w:right w:val="none" w:sz="0" w:space="0" w:color="auto"/>
                                      </w:divBdr>
                                      <w:divsChild>
                                        <w:div w:id="278880572">
                                          <w:marLeft w:val="0"/>
                                          <w:marRight w:val="0"/>
                                          <w:marTop w:val="0"/>
                                          <w:marBottom w:val="0"/>
                                          <w:divBdr>
                                            <w:top w:val="none" w:sz="0" w:space="0" w:color="auto"/>
                                            <w:left w:val="none" w:sz="0" w:space="0" w:color="auto"/>
                                            <w:bottom w:val="none" w:sz="0" w:space="0" w:color="auto"/>
                                            <w:right w:val="none" w:sz="0" w:space="0" w:color="auto"/>
                                          </w:divBdr>
                                          <w:divsChild>
                                            <w:div w:id="639042741">
                                              <w:marLeft w:val="0"/>
                                              <w:marRight w:val="0"/>
                                              <w:marTop w:val="0"/>
                                              <w:marBottom w:val="0"/>
                                              <w:divBdr>
                                                <w:top w:val="none" w:sz="0" w:space="0" w:color="auto"/>
                                                <w:left w:val="none" w:sz="0" w:space="0" w:color="auto"/>
                                                <w:bottom w:val="none" w:sz="0" w:space="0" w:color="auto"/>
                                                <w:right w:val="none" w:sz="0" w:space="0" w:color="auto"/>
                                              </w:divBdr>
                                              <w:divsChild>
                                                <w:div w:id="475873792">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0"/>
                                                      <w:divBdr>
                                                        <w:top w:val="none" w:sz="0" w:space="0" w:color="auto"/>
                                                        <w:left w:val="none" w:sz="0" w:space="0" w:color="auto"/>
                                                        <w:bottom w:val="none" w:sz="0" w:space="0" w:color="auto"/>
                                                        <w:right w:val="none" w:sz="0" w:space="0" w:color="auto"/>
                                                      </w:divBdr>
                                                      <w:divsChild>
                                                        <w:div w:id="1198394207">
                                                          <w:marLeft w:val="0"/>
                                                          <w:marRight w:val="0"/>
                                                          <w:marTop w:val="0"/>
                                                          <w:marBottom w:val="0"/>
                                                          <w:divBdr>
                                                            <w:top w:val="none" w:sz="0" w:space="0" w:color="auto"/>
                                                            <w:left w:val="none" w:sz="0" w:space="0" w:color="auto"/>
                                                            <w:bottom w:val="none" w:sz="0" w:space="0" w:color="auto"/>
                                                            <w:right w:val="none" w:sz="0" w:space="0" w:color="auto"/>
                                                          </w:divBdr>
                                                        </w:div>
                                                      </w:divsChild>
                                                    </w:div>
                                                    <w:div w:id="1923756206">
                                                      <w:marLeft w:val="0"/>
                                                      <w:marRight w:val="0"/>
                                                      <w:marTop w:val="0"/>
                                                      <w:marBottom w:val="0"/>
                                                      <w:divBdr>
                                                        <w:top w:val="none" w:sz="0" w:space="0" w:color="auto"/>
                                                        <w:left w:val="none" w:sz="0" w:space="0" w:color="auto"/>
                                                        <w:bottom w:val="none" w:sz="0" w:space="0" w:color="auto"/>
                                                        <w:right w:val="none" w:sz="0" w:space="0" w:color="auto"/>
                                                      </w:divBdr>
                                                      <w:divsChild>
                                                        <w:div w:id="2056343300">
                                                          <w:marLeft w:val="0"/>
                                                          <w:marRight w:val="0"/>
                                                          <w:marTop w:val="0"/>
                                                          <w:marBottom w:val="0"/>
                                                          <w:divBdr>
                                                            <w:top w:val="none" w:sz="0" w:space="0" w:color="auto"/>
                                                            <w:left w:val="none" w:sz="0" w:space="0" w:color="auto"/>
                                                            <w:bottom w:val="none" w:sz="0" w:space="0" w:color="auto"/>
                                                            <w:right w:val="none" w:sz="0" w:space="0" w:color="auto"/>
                                                          </w:divBdr>
                                                          <w:divsChild>
                                                            <w:div w:id="96018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36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349628">
      <w:bodyDiv w:val="1"/>
      <w:marLeft w:val="0"/>
      <w:marRight w:val="0"/>
      <w:marTop w:val="0"/>
      <w:marBottom w:val="0"/>
      <w:divBdr>
        <w:top w:val="none" w:sz="0" w:space="0" w:color="auto"/>
        <w:left w:val="none" w:sz="0" w:space="0" w:color="auto"/>
        <w:bottom w:val="none" w:sz="0" w:space="0" w:color="auto"/>
        <w:right w:val="none" w:sz="0" w:space="0" w:color="auto"/>
      </w:divBdr>
      <w:divsChild>
        <w:div w:id="138768307">
          <w:marLeft w:val="0"/>
          <w:marRight w:val="0"/>
          <w:marTop w:val="315"/>
          <w:marBottom w:val="0"/>
          <w:divBdr>
            <w:top w:val="none" w:sz="0" w:space="0" w:color="auto"/>
            <w:left w:val="none" w:sz="0" w:space="0" w:color="auto"/>
            <w:bottom w:val="none" w:sz="0" w:space="0" w:color="auto"/>
            <w:right w:val="none" w:sz="0" w:space="0" w:color="auto"/>
          </w:divBdr>
          <w:divsChild>
            <w:div w:id="2048675205">
              <w:marLeft w:val="0"/>
              <w:marRight w:val="0"/>
              <w:marTop w:val="0"/>
              <w:marBottom w:val="0"/>
              <w:divBdr>
                <w:top w:val="none" w:sz="0" w:space="0" w:color="auto"/>
                <w:left w:val="none" w:sz="0" w:space="0" w:color="auto"/>
                <w:bottom w:val="none" w:sz="0" w:space="0" w:color="auto"/>
                <w:right w:val="none" w:sz="0" w:space="0" w:color="auto"/>
              </w:divBdr>
              <w:divsChild>
                <w:div w:id="2076662517">
                  <w:marLeft w:val="0"/>
                  <w:marRight w:val="0"/>
                  <w:marTop w:val="100"/>
                  <w:marBottom w:val="100"/>
                  <w:divBdr>
                    <w:top w:val="none" w:sz="0" w:space="0" w:color="auto"/>
                    <w:left w:val="none" w:sz="0" w:space="0" w:color="auto"/>
                    <w:bottom w:val="none" w:sz="0" w:space="0" w:color="auto"/>
                    <w:right w:val="none" w:sz="0" w:space="0" w:color="auto"/>
                  </w:divBdr>
                  <w:divsChild>
                    <w:div w:id="2107067300">
                      <w:marLeft w:val="0"/>
                      <w:marRight w:val="0"/>
                      <w:marTop w:val="0"/>
                      <w:marBottom w:val="0"/>
                      <w:divBdr>
                        <w:top w:val="none" w:sz="0" w:space="0" w:color="auto"/>
                        <w:left w:val="none" w:sz="0" w:space="0" w:color="auto"/>
                        <w:bottom w:val="none" w:sz="0" w:space="0" w:color="auto"/>
                        <w:right w:val="none" w:sz="0" w:space="0" w:color="auto"/>
                      </w:divBdr>
                      <w:divsChild>
                        <w:div w:id="7951416">
                          <w:marLeft w:val="0"/>
                          <w:marRight w:val="0"/>
                          <w:marTop w:val="0"/>
                          <w:marBottom w:val="0"/>
                          <w:divBdr>
                            <w:top w:val="none" w:sz="0" w:space="0" w:color="auto"/>
                            <w:left w:val="none" w:sz="0" w:space="0" w:color="auto"/>
                            <w:bottom w:val="none" w:sz="0" w:space="0" w:color="auto"/>
                            <w:right w:val="none" w:sz="0" w:space="0" w:color="auto"/>
                          </w:divBdr>
                          <w:divsChild>
                            <w:div w:id="1160542156">
                              <w:marLeft w:val="0"/>
                              <w:marRight w:val="0"/>
                              <w:marTop w:val="0"/>
                              <w:marBottom w:val="0"/>
                              <w:divBdr>
                                <w:top w:val="none" w:sz="0" w:space="0" w:color="auto"/>
                                <w:left w:val="none" w:sz="0" w:space="0" w:color="auto"/>
                                <w:bottom w:val="none" w:sz="0" w:space="0" w:color="auto"/>
                                <w:right w:val="none" w:sz="0" w:space="0" w:color="auto"/>
                              </w:divBdr>
                              <w:divsChild>
                                <w:div w:id="233392165">
                                  <w:marLeft w:val="0"/>
                                  <w:marRight w:val="0"/>
                                  <w:marTop w:val="0"/>
                                  <w:marBottom w:val="0"/>
                                  <w:divBdr>
                                    <w:top w:val="none" w:sz="0" w:space="0" w:color="auto"/>
                                    <w:left w:val="none" w:sz="0" w:space="0" w:color="auto"/>
                                    <w:bottom w:val="none" w:sz="0" w:space="0" w:color="auto"/>
                                    <w:right w:val="none" w:sz="0" w:space="0" w:color="auto"/>
                                  </w:divBdr>
                                  <w:divsChild>
                                    <w:div w:id="751051672">
                                      <w:marLeft w:val="0"/>
                                      <w:marRight w:val="0"/>
                                      <w:marTop w:val="0"/>
                                      <w:marBottom w:val="0"/>
                                      <w:divBdr>
                                        <w:top w:val="none" w:sz="0" w:space="0" w:color="auto"/>
                                        <w:left w:val="none" w:sz="0" w:space="0" w:color="auto"/>
                                        <w:bottom w:val="none" w:sz="0" w:space="0" w:color="auto"/>
                                        <w:right w:val="none" w:sz="0" w:space="0" w:color="auto"/>
                                      </w:divBdr>
                                      <w:divsChild>
                                        <w:div w:id="401951293">
                                          <w:marLeft w:val="0"/>
                                          <w:marRight w:val="0"/>
                                          <w:marTop w:val="0"/>
                                          <w:marBottom w:val="0"/>
                                          <w:divBdr>
                                            <w:top w:val="none" w:sz="0" w:space="0" w:color="auto"/>
                                            <w:left w:val="none" w:sz="0" w:space="0" w:color="auto"/>
                                            <w:bottom w:val="none" w:sz="0" w:space="0" w:color="auto"/>
                                            <w:right w:val="none" w:sz="0" w:space="0" w:color="auto"/>
                                          </w:divBdr>
                                          <w:divsChild>
                                            <w:div w:id="1206867284">
                                              <w:marLeft w:val="0"/>
                                              <w:marRight w:val="0"/>
                                              <w:marTop w:val="0"/>
                                              <w:marBottom w:val="0"/>
                                              <w:divBdr>
                                                <w:top w:val="none" w:sz="0" w:space="0" w:color="auto"/>
                                                <w:left w:val="none" w:sz="0" w:space="0" w:color="auto"/>
                                                <w:bottom w:val="none" w:sz="0" w:space="0" w:color="auto"/>
                                                <w:right w:val="none" w:sz="0" w:space="0" w:color="auto"/>
                                              </w:divBdr>
                                              <w:divsChild>
                                                <w:div w:id="1727993996">
                                                  <w:marLeft w:val="0"/>
                                                  <w:marRight w:val="0"/>
                                                  <w:marTop w:val="0"/>
                                                  <w:marBottom w:val="0"/>
                                                  <w:divBdr>
                                                    <w:top w:val="none" w:sz="0" w:space="0" w:color="auto"/>
                                                    <w:left w:val="none" w:sz="0" w:space="0" w:color="auto"/>
                                                    <w:bottom w:val="none" w:sz="0" w:space="0" w:color="auto"/>
                                                    <w:right w:val="none" w:sz="0" w:space="0" w:color="auto"/>
                                                  </w:divBdr>
                                                  <w:divsChild>
                                                    <w:div w:id="731463944">
                                                      <w:marLeft w:val="0"/>
                                                      <w:marRight w:val="0"/>
                                                      <w:marTop w:val="0"/>
                                                      <w:marBottom w:val="0"/>
                                                      <w:divBdr>
                                                        <w:top w:val="none" w:sz="0" w:space="0" w:color="auto"/>
                                                        <w:left w:val="none" w:sz="0" w:space="0" w:color="auto"/>
                                                        <w:bottom w:val="none" w:sz="0" w:space="0" w:color="auto"/>
                                                        <w:right w:val="none" w:sz="0" w:space="0" w:color="auto"/>
                                                      </w:divBdr>
                                                      <w:divsChild>
                                                        <w:div w:id="1089346373">
                                                          <w:marLeft w:val="0"/>
                                                          <w:marRight w:val="0"/>
                                                          <w:marTop w:val="0"/>
                                                          <w:marBottom w:val="0"/>
                                                          <w:divBdr>
                                                            <w:top w:val="none" w:sz="0" w:space="0" w:color="auto"/>
                                                            <w:left w:val="none" w:sz="0" w:space="0" w:color="auto"/>
                                                            <w:bottom w:val="none" w:sz="0" w:space="0" w:color="auto"/>
                                                            <w:right w:val="none" w:sz="0" w:space="0" w:color="auto"/>
                                                          </w:divBdr>
                                                        </w:div>
                                                      </w:divsChild>
                                                    </w:div>
                                                    <w:div w:id="507016556">
                                                      <w:marLeft w:val="0"/>
                                                      <w:marRight w:val="0"/>
                                                      <w:marTop w:val="0"/>
                                                      <w:marBottom w:val="0"/>
                                                      <w:divBdr>
                                                        <w:top w:val="none" w:sz="0" w:space="0" w:color="auto"/>
                                                        <w:left w:val="none" w:sz="0" w:space="0" w:color="auto"/>
                                                        <w:bottom w:val="none" w:sz="0" w:space="0" w:color="auto"/>
                                                        <w:right w:val="none" w:sz="0" w:space="0" w:color="auto"/>
                                                      </w:divBdr>
                                                      <w:divsChild>
                                                        <w:div w:id="595290474">
                                                          <w:marLeft w:val="0"/>
                                                          <w:marRight w:val="0"/>
                                                          <w:marTop w:val="0"/>
                                                          <w:marBottom w:val="0"/>
                                                          <w:divBdr>
                                                            <w:top w:val="none" w:sz="0" w:space="0" w:color="auto"/>
                                                            <w:left w:val="none" w:sz="0" w:space="0" w:color="auto"/>
                                                            <w:bottom w:val="none" w:sz="0" w:space="0" w:color="auto"/>
                                                            <w:right w:val="none" w:sz="0" w:space="0" w:color="auto"/>
                                                          </w:divBdr>
                                                          <w:divsChild>
                                                            <w:div w:id="178048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178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ncolombia.com/derecho/leyes/estatuto-tributario/" TargetMode="External"/><Relationship Id="rId11" Type="http://schemas.openxmlformats.org/officeDocument/2006/relationships/customXml" Target="../customXml/item3.xml"/><Relationship Id="rId5" Type="http://schemas.openxmlformats.org/officeDocument/2006/relationships/hyperlink" Target="https://encolombia.com/derecho/leyes/estatuto-tributario/retencion-fuente/" TargetMode="External"/><Relationship Id="rId10" Type="http://schemas.openxmlformats.org/officeDocument/2006/relationships/customXml" Target="../customXml/item2.xml"/><Relationship Id="rId4" Type="http://schemas.openxmlformats.org/officeDocument/2006/relationships/hyperlink" Target="https://encolombia.com/economia/empresas/transporte-mercancias-emprendimiento/transporte-mercancia-tiendas-alimentos/" TargetMode="External"/><Relationship Id="rId9" Type="http://schemas.openxmlformats.org/officeDocument/2006/relationships/customXml" Target="../customXml/item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F2D34F5F0F9EC4D85E09D743FF88E8F" ma:contentTypeVersion="0" ma:contentTypeDescription="Crear nuevo documento." ma:contentTypeScope="" ma:versionID="3dfa88dea811e5463fe0dbf8ab72ce2e">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7CE928-16BC-4500-B7C2-B538D74785C1}"/>
</file>

<file path=customXml/itemProps2.xml><?xml version="1.0" encoding="utf-8"?>
<ds:datastoreItem xmlns:ds="http://schemas.openxmlformats.org/officeDocument/2006/customXml" ds:itemID="{3D029BAD-B89D-43C4-87A0-4A4AC3D911F9}"/>
</file>

<file path=customXml/itemProps3.xml><?xml version="1.0" encoding="utf-8"?>
<ds:datastoreItem xmlns:ds="http://schemas.openxmlformats.org/officeDocument/2006/customXml" ds:itemID="{B68C59F7-E1EA-43F6-B8F4-2F4A5B217877}"/>
</file>

<file path=docProps/app.xml><?xml version="1.0" encoding="utf-8"?>
<Properties xmlns="http://schemas.openxmlformats.org/officeDocument/2006/extended-properties" xmlns:vt="http://schemas.openxmlformats.org/officeDocument/2006/docPropsVTypes">
  <Template>Normal</Template>
  <TotalTime>10</TotalTime>
  <Pages>19</Pages>
  <Words>5233</Words>
  <Characters>28787</Characters>
  <Application>Microsoft Office Word</Application>
  <DocSecurity>0</DocSecurity>
  <Lines>239</Lines>
  <Paragraphs>67</Paragraphs>
  <ScaleCrop>false</ScaleCrop>
  <Company/>
  <LinksUpToDate>false</LinksUpToDate>
  <CharactersWithSpaces>33953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engygas 05</dc:creator>
  <cp:keywords/>
  <dc:description/>
  <cp:lastModifiedBy>engygas 05</cp:lastModifiedBy>
  <cp:revision>3</cp:revision>
  <dcterms:created xsi:type="dcterms:W3CDTF">2021-09-16T22:26:00Z</dcterms:created>
  <dcterms:modified xsi:type="dcterms:W3CDTF">2021-09-16T22:36:00Z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0x010100DF2D34F5F0F9EC4D85E09D743FF88E8F</vt:lpwstr>
  </property>
</Properties>
</file>